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2E9" w:rsidRPr="00800772" w:rsidRDefault="00C752E9" w:rsidP="00C752E9">
      <w:pPr>
        <w:suppressAutoHyphens/>
        <w:spacing w:before="100" w:beforeAutospacing="1" w:after="100" w:afterAutospacing="1"/>
        <w:ind w:left="360"/>
        <w:rPr>
          <w:rFonts w:ascii="TimesNewRomanPSMT" w:hAnsi="TimesNewRomanPSMT" w:cs="TimesNewRomanPSMT"/>
          <w:b/>
          <w:bCs/>
          <w:sz w:val="28"/>
          <w:szCs w:val="28"/>
          <w:u w:color="404040"/>
        </w:rPr>
      </w:pPr>
      <w:r w:rsidRPr="00800772">
        <w:rPr>
          <w:rFonts w:ascii="TimesNewRomanPSMT" w:hAnsi="TimesNewRomanPSMT" w:cs="TimesNewRomanPSMT"/>
          <w:b/>
          <w:bCs/>
          <w:sz w:val="36"/>
          <w:szCs w:val="36"/>
          <w:u w:color="404040"/>
        </w:rPr>
        <w:t xml:space="preserve">Лекция </w:t>
      </w:r>
      <w:r w:rsidRPr="00800772">
        <w:rPr>
          <w:rFonts w:cs="TimesNewRomanPSMT"/>
          <w:b/>
          <w:bCs/>
          <w:sz w:val="36"/>
          <w:szCs w:val="36"/>
          <w:u w:color="404040"/>
        </w:rPr>
        <w:t>6</w:t>
      </w:r>
      <w:r w:rsidRPr="00800772">
        <w:rPr>
          <w:rFonts w:ascii="TimesNewRomanPSMT" w:hAnsi="TimesNewRomanPSMT" w:cs="TimesNewRomanPSMT"/>
          <w:b/>
          <w:bCs/>
          <w:sz w:val="36"/>
          <w:szCs w:val="36"/>
          <w:u w:color="404040"/>
        </w:rPr>
        <w:t xml:space="preserve"> </w:t>
      </w:r>
      <w:r w:rsidRPr="00800772">
        <w:rPr>
          <w:rFonts w:ascii="TimesNewRomanPSMT" w:hAnsi="TimesNewRomanPSMT" w:cs="TimesNewRomanPSMT"/>
          <w:b/>
          <w:bCs/>
          <w:sz w:val="28"/>
          <w:szCs w:val="28"/>
          <w:u w:color="404040"/>
        </w:rPr>
        <w:t>Пирометаллургические процессы</w:t>
      </w:r>
      <w:r w:rsidRPr="00800772">
        <w:rPr>
          <w:rFonts w:cs="TimesNewRomanPSMT"/>
          <w:b/>
          <w:bCs/>
          <w:sz w:val="28"/>
          <w:szCs w:val="28"/>
          <w:u w:color="404040"/>
        </w:rPr>
        <w:t xml:space="preserve">. </w:t>
      </w:r>
      <w:r w:rsidRPr="00800772">
        <w:rPr>
          <w:rFonts w:ascii="Times New Roman" w:hAnsi="Times New Roman"/>
          <w:b/>
          <w:bCs/>
          <w:sz w:val="28"/>
          <w:szCs w:val="28"/>
        </w:rPr>
        <w:t xml:space="preserve">Направленность </w:t>
      </w:r>
      <w:r>
        <w:rPr>
          <w:rFonts w:ascii="Times New Roman" w:hAnsi="Times New Roman"/>
          <w:b/>
          <w:bCs/>
          <w:sz w:val="28"/>
          <w:szCs w:val="28"/>
        </w:rPr>
        <w:t>пиро</w:t>
      </w:r>
      <w:r w:rsidRPr="00800772">
        <w:rPr>
          <w:rFonts w:ascii="Times New Roman" w:hAnsi="Times New Roman"/>
          <w:b/>
          <w:bCs/>
          <w:sz w:val="28"/>
          <w:szCs w:val="28"/>
        </w:rPr>
        <w:t xml:space="preserve">металлургических процессов. </w:t>
      </w:r>
    </w:p>
    <w:p w:rsidR="00C752E9" w:rsidRPr="00D665A1" w:rsidRDefault="00C752E9" w:rsidP="00C752E9">
      <w:pPr>
        <w:ind w:firstLine="709"/>
        <w:rPr>
          <w:rFonts w:ascii="Times New Roman" w:hAnsi="Times New Roman"/>
          <w:sz w:val="24"/>
          <w:szCs w:val="24"/>
        </w:rPr>
      </w:pPr>
      <w:r w:rsidRPr="008965D0">
        <w:rPr>
          <w:rFonts w:ascii="Times New Roman" w:hAnsi="Times New Roman"/>
          <w:sz w:val="28"/>
          <w:szCs w:val="28"/>
        </w:rPr>
        <w:t>В пирометаллургических процессах газовая фаза активно участвует в процессах получения и рафинирования металлов. Состав и свойства газовой атмосферы определяют завершенность и эффективность процессов обжига, восстановления металлов из оксидов; рафинирования металлов, дегазации расплавов</w:t>
      </w:r>
      <w:r>
        <w:rPr>
          <w:rFonts w:ascii="Times New Roman" w:hAnsi="Times New Roman"/>
          <w:sz w:val="28"/>
          <w:szCs w:val="28"/>
        </w:rPr>
        <w:t>.</w:t>
      </w: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  <w:r w:rsidRPr="00D665A1">
        <w:rPr>
          <w:rFonts w:ascii="Times New Roman" w:hAnsi="Times New Roman"/>
          <w:sz w:val="24"/>
          <w:szCs w:val="24"/>
        </w:rPr>
        <w:tab/>
      </w:r>
      <w:r w:rsidRPr="00F72C5A">
        <w:rPr>
          <w:rFonts w:ascii="Times New Roman" w:hAnsi="Times New Roman"/>
          <w:sz w:val="28"/>
          <w:szCs w:val="28"/>
        </w:rPr>
        <w:t>Термодинамическая возможность, направление и полнота протекания процесса (химических реакций, образования раствора) определяются знаком и численным значением свободной энергии Гиббса (в общем случае, значением термодинамических потенциалов).</w:t>
      </w: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  <w:r w:rsidRPr="00F72C5A">
        <w:rPr>
          <w:rFonts w:ascii="Times New Roman" w:hAnsi="Times New Roman"/>
          <w:sz w:val="28"/>
          <w:szCs w:val="28"/>
        </w:rPr>
        <w:tab/>
        <w:t>Для реакции общего вида:</w:t>
      </w: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</w:p>
    <w:p w:rsidR="00C752E9" w:rsidRPr="00AE2DB5" w:rsidRDefault="00C752E9" w:rsidP="00C752E9">
      <w:pPr>
        <w:rPr>
          <w:rFonts w:ascii="Times New Roman" w:hAnsi="Times New Roman"/>
          <w:sz w:val="28"/>
          <w:szCs w:val="28"/>
          <w:lang w:val="en-US"/>
        </w:rPr>
      </w:pPr>
      <w:r w:rsidRPr="00F72C5A">
        <w:rPr>
          <w:rFonts w:ascii="Times New Roman" w:hAnsi="Times New Roman"/>
          <w:sz w:val="28"/>
          <w:szCs w:val="28"/>
        </w:rPr>
        <w:tab/>
      </w:r>
      <w:r w:rsidRPr="00F72C5A">
        <w:rPr>
          <w:rFonts w:ascii="Times New Roman" w:hAnsi="Times New Roman"/>
          <w:sz w:val="28"/>
          <w:szCs w:val="28"/>
        </w:rPr>
        <w:tab/>
      </w:r>
      <w:proofErr w:type="spellStart"/>
      <w:proofErr w:type="gramStart"/>
      <w:r w:rsidRPr="00964D68">
        <w:rPr>
          <w:rFonts w:ascii="Times New Roman" w:hAnsi="Times New Roman"/>
          <w:i/>
          <w:sz w:val="28"/>
          <w:szCs w:val="28"/>
          <w:lang w:val="en-US"/>
        </w:rPr>
        <w:t>aA</w:t>
      </w:r>
      <w:proofErr w:type="spellEnd"/>
      <w:proofErr w:type="gramEnd"/>
      <w:r w:rsidRPr="00AE2DB5">
        <w:rPr>
          <w:rFonts w:ascii="Times New Roman" w:hAnsi="Times New Roman"/>
          <w:i/>
          <w:sz w:val="28"/>
          <w:szCs w:val="28"/>
          <w:lang w:val="en-US"/>
        </w:rPr>
        <w:t xml:space="preserve"> + </w:t>
      </w:r>
      <w:proofErr w:type="spellStart"/>
      <w:r w:rsidRPr="00964D68">
        <w:rPr>
          <w:rFonts w:ascii="Times New Roman" w:hAnsi="Times New Roman"/>
          <w:i/>
          <w:sz w:val="28"/>
          <w:szCs w:val="28"/>
          <w:lang w:val="en-US"/>
        </w:rPr>
        <w:t>bB</w:t>
      </w:r>
      <w:proofErr w:type="spellEnd"/>
      <w:r w:rsidRPr="00AE2DB5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F72C5A">
        <w:rPr>
          <w:rFonts w:ascii="Times New Roman" w:hAnsi="Times New Roman"/>
          <w:i/>
          <w:sz w:val="28"/>
          <w:szCs w:val="28"/>
        </w:rPr>
        <w:sym w:font="Symbol" w:char="F0DB"/>
      </w:r>
      <w:r w:rsidRPr="00AE2DB5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proofErr w:type="spellStart"/>
      <w:r w:rsidRPr="00964D68">
        <w:rPr>
          <w:rFonts w:ascii="Times New Roman" w:hAnsi="Times New Roman"/>
          <w:i/>
          <w:sz w:val="28"/>
          <w:szCs w:val="28"/>
          <w:lang w:val="en-US"/>
        </w:rPr>
        <w:t>rR</w:t>
      </w:r>
      <w:proofErr w:type="spellEnd"/>
      <w:r w:rsidRPr="00AE2DB5">
        <w:rPr>
          <w:rFonts w:ascii="Times New Roman" w:hAnsi="Times New Roman"/>
          <w:i/>
          <w:sz w:val="28"/>
          <w:szCs w:val="28"/>
          <w:lang w:val="en-US"/>
        </w:rPr>
        <w:t xml:space="preserve"> + </w:t>
      </w:r>
      <w:proofErr w:type="spellStart"/>
      <w:r w:rsidRPr="00964D68">
        <w:rPr>
          <w:rFonts w:ascii="Times New Roman" w:hAnsi="Times New Roman"/>
          <w:i/>
          <w:sz w:val="28"/>
          <w:szCs w:val="28"/>
          <w:lang w:val="en-US"/>
        </w:rPr>
        <w:t>dD</w:t>
      </w:r>
      <w:proofErr w:type="spellEnd"/>
      <w:r w:rsidRPr="00AE2DB5">
        <w:rPr>
          <w:rFonts w:ascii="Times New Roman" w:hAnsi="Times New Roman"/>
          <w:i/>
          <w:sz w:val="28"/>
          <w:szCs w:val="28"/>
          <w:lang w:val="en-US"/>
        </w:rPr>
        <w:t xml:space="preserve"> + </w:t>
      </w:r>
      <w:r w:rsidRPr="00F72C5A">
        <w:rPr>
          <w:rFonts w:ascii="Times New Roman" w:hAnsi="Times New Roman"/>
          <w:i/>
          <w:sz w:val="28"/>
          <w:szCs w:val="28"/>
        </w:rPr>
        <w:sym w:font="Symbol" w:char="F044"/>
      </w:r>
      <w:r w:rsidRPr="00964D68">
        <w:rPr>
          <w:rFonts w:ascii="Times New Roman" w:hAnsi="Times New Roman"/>
          <w:i/>
          <w:sz w:val="28"/>
          <w:szCs w:val="28"/>
          <w:lang w:val="en-US"/>
        </w:rPr>
        <w:t>H</w:t>
      </w:r>
      <w:r w:rsidRPr="00AE2DB5">
        <w:rPr>
          <w:rFonts w:ascii="Times New Roman" w:hAnsi="Times New Roman"/>
          <w:i/>
          <w:sz w:val="28"/>
          <w:szCs w:val="28"/>
          <w:lang w:val="en-US"/>
        </w:rPr>
        <w:t xml:space="preserve">, </w:t>
      </w:r>
      <w:r w:rsidRPr="00F72C5A">
        <w:rPr>
          <w:rFonts w:ascii="Times New Roman" w:hAnsi="Times New Roman"/>
          <w:i/>
          <w:sz w:val="28"/>
          <w:szCs w:val="28"/>
        </w:rPr>
        <w:sym w:font="Symbol" w:char="F044"/>
      </w:r>
      <w:r w:rsidRPr="00964D68">
        <w:rPr>
          <w:rFonts w:ascii="Times New Roman" w:hAnsi="Times New Roman"/>
          <w:i/>
          <w:sz w:val="28"/>
          <w:szCs w:val="28"/>
          <w:lang w:val="en-US"/>
        </w:rPr>
        <w:t>S</w:t>
      </w:r>
      <w:r w:rsidRPr="00AE2DB5">
        <w:rPr>
          <w:rFonts w:ascii="Times New Roman" w:hAnsi="Times New Roman"/>
          <w:i/>
          <w:sz w:val="28"/>
          <w:szCs w:val="28"/>
          <w:lang w:val="en-US"/>
        </w:rPr>
        <w:t xml:space="preserve">, </w:t>
      </w:r>
      <w:r w:rsidRPr="00F72C5A">
        <w:rPr>
          <w:rFonts w:ascii="Times New Roman" w:hAnsi="Times New Roman"/>
          <w:i/>
          <w:sz w:val="28"/>
          <w:szCs w:val="28"/>
        </w:rPr>
        <w:sym w:font="Symbol" w:char="F044"/>
      </w:r>
      <w:r w:rsidRPr="00964D68">
        <w:rPr>
          <w:rFonts w:ascii="Times New Roman" w:hAnsi="Times New Roman"/>
          <w:i/>
          <w:sz w:val="28"/>
          <w:szCs w:val="28"/>
          <w:lang w:val="en-US"/>
        </w:rPr>
        <w:t>G</w:t>
      </w:r>
      <w:r w:rsidRPr="00AE2DB5">
        <w:rPr>
          <w:rFonts w:ascii="Times New Roman" w:hAnsi="Times New Roman"/>
          <w:sz w:val="28"/>
          <w:szCs w:val="28"/>
          <w:lang w:val="en-US"/>
        </w:rPr>
        <w:t xml:space="preserve">  (</w:t>
      </w:r>
      <w:r w:rsidRPr="00F72C5A">
        <w:rPr>
          <w:rFonts w:ascii="Times New Roman" w:hAnsi="Times New Roman"/>
          <w:sz w:val="28"/>
          <w:szCs w:val="28"/>
        </w:rPr>
        <w:t>при</w:t>
      </w:r>
      <w:r w:rsidRPr="00AE2DB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72C5A">
        <w:rPr>
          <w:rFonts w:ascii="Times New Roman" w:hAnsi="Times New Roman"/>
          <w:sz w:val="28"/>
          <w:szCs w:val="28"/>
        </w:rPr>
        <w:t>Р</w:t>
      </w:r>
      <w:r w:rsidRPr="00AE2DB5">
        <w:rPr>
          <w:rFonts w:ascii="Times New Roman" w:hAnsi="Times New Roman"/>
          <w:sz w:val="28"/>
          <w:szCs w:val="28"/>
          <w:lang w:val="en-US"/>
        </w:rPr>
        <w:t xml:space="preserve">, </w:t>
      </w:r>
      <w:r w:rsidRPr="00F72C5A">
        <w:rPr>
          <w:rFonts w:ascii="Times New Roman" w:hAnsi="Times New Roman"/>
          <w:sz w:val="28"/>
          <w:szCs w:val="28"/>
        </w:rPr>
        <w:t>Т</w:t>
      </w:r>
      <w:r w:rsidRPr="00AE2DB5">
        <w:rPr>
          <w:rFonts w:ascii="Times New Roman" w:hAnsi="Times New Roman"/>
          <w:sz w:val="28"/>
          <w:szCs w:val="28"/>
          <w:lang w:val="en-US"/>
        </w:rPr>
        <w:t xml:space="preserve"> – </w:t>
      </w:r>
      <w:r w:rsidRPr="00964D68">
        <w:rPr>
          <w:rFonts w:ascii="Times New Roman" w:hAnsi="Times New Roman"/>
          <w:sz w:val="28"/>
          <w:szCs w:val="28"/>
          <w:lang w:val="en-US"/>
        </w:rPr>
        <w:t>idem</w:t>
      </w:r>
      <w:r w:rsidRPr="00AE2DB5">
        <w:rPr>
          <w:rFonts w:ascii="Times New Roman" w:hAnsi="Times New Roman"/>
          <w:sz w:val="28"/>
          <w:szCs w:val="28"/>
          <w:lang w:val="en-US"/>
        </w:rPr>
        <w:t>)   (6.0)</w:t>
      </w:r>
    </w:p>
    <w:p w:rsidR="00C752E9" w:rsidRPr="00AE2DB5" w:rsidRDefault="00C752E9" w:rsidP="00C752E9">
      <w:pPr>
        <w:rPr>
          <w:rFonts w:ascii="Times New Roman" w:hAnsi="Times New Roman"/>
          <w:sz w:val="28"/>
          <w:szCs w:val="28"/>
          <w:lang w:val="en-US"/>
        </w:rPr>
      </w:pP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  <w:r w:rsidRPr="00AE2DB5">
        <w:rPr>
          <w:rFonts w:ascii="Times New Roman" w:hAnsi="Times New Roman"/>
          <w:sz w:val="28"/>
          <w:szCs w:val="28"/>
          <w:lang w:val="en-US"/>
        </w:rPr>
        <w:tab/>
      </w:r>
      <w:r w:rsidRPr="00F72C5A">
        <w:rPr>
          <w:rFonts w:ascii="Times New Roman" w:hAnsi="Times New Roman"/>
          <w:sz w:val="28"/>
          <w:szCs w:val="28"/>
        </w:rPr>
        <w:t>ΔG &lt; 0 процесс протекает самопроизвольно в прямом</w:t>
      </w:r>
      <w:proofErr w:type="gramStart"/>
      <w:r w:rsidRPr="00F72C5A">
        <w:rPr>
          <w:rFonts w:ascii="Times New Roman" w:hAnsi="Times New Roman"/>
          <w:sz w:val="28"/>
          <w:szCs w:val="28"/>
        </w:rPr>
        <w:t xml:space="preserve"> (</w:t>
      </w:r>
      <w:r w:rsidR="00321FB2" w:rsidRPr="00321FB2">
        <w:rPr>
          <w:rFonts w:ascii="Times New Roman" w:hAnsi="Times New Roman"/>
          <w:position w:val="-6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2pt">
            <v:imagedata r:id="rId5" o:title=""/>
          </v:shape>
        </w:pict>
      </w:r>
      <w:r w:rsidRPr="00F72C5A">
        <w:rPr>
          <w:rFonts w:ascii="Times New Roman" w:hAnsi="Times New Roman"/>
          <w:sz w:val="28"/>
          <w:szCs w:val="28"/>
        </w:rPr>
        <w:t xml:space="preserve">) </w:t>
      </w:r>
      <w:proofErr w:type="gramEnd"/>
      <w:r w:rsidRPr="00F72C5A">
        <w:rPr>
          <w:rFonts w:ascii="Times New Roman" w:hAnsi="Times New Roman"/>
          <w:sz w:val="28"/>
          <w:szCs w:val="28"/>
        </w:rPr>
        <w:t>направлении</w:t>
      </w: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  <w:r w:rsidRPr="00F72C5A">
        <w:rPr>
          <w:rFonts w:ascii="Times New Roman" w:hAnsi="Times New Roman"/>
          <w:sz w:val="28"/>
          <w:szCs w:val="28"/>
        </w:rPr>
        <w:tab/>
        <w:t xml:space="preserve">ΔG &lt; 0 процесс самопроизволен (химическое) равновесие (при равенстве скоростей прямой и </w:t>
      </w:r>
      <w:proofErr w:type="gramStart"/>
      <w:r w:rsidRPr="00F72C5A">
        <w:rPr>
          <w:rFonts w:ascii="Times New Roman" w:hAnsi="Times New Roman"/>
          <w:sz w:val="28"/>
          <w:szCs w:val="28"/>
        </w:rPr>
        <w:t>обратной</w:t>
      </w:r>
      <w:proofErr w:type="gramEnd"/>
      <w:r w:rsidRPr="00F72C5A">
        <w:rPr>
          <w:rFonts w:ascii="Times New Roman" w:hAnsi="Times New Roman"/>
          <w:sz w:val="28"/>
          <w:szCs w:val="28"/>
        </w:rPr>
        <w:t xml:space="preserve"> реакций).</w:t>
      </w: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  <w:r w:rsidRPr="00F72C5A">
        <w:rPr>
          <w:rFonts w:ascii="Times New Roman" w:hAnsi="Times New Roman"/>
          <w:sz w:val="28"/>
          <w:szCs w:val="28"/>
        </w:rPr>
        <w:tab/>
        <w:t xml:space="preserve">Изменение энтальпии в уравнении (2) называют </w:t>
      </w:r>
      <w:proofErr w:type="spellStart"/>
      <w:r w:rsidRPr="00F72C5A">
        <w:rPr>
          <w:rFonts w:ascii="Times New Roman" w:hAnsi="Times New Roman"/>
          <w:sz w:val="28"/>
          <w:szCs w:val="28"/>
        </w:rPr>
        <w:t>энтальпийным</w:t>
      </w:r>
      <w:proofErr w:type="spellEnd"/>
      <w:r w:rsidRPr="00F72C5A">
        <w:rPr>
          <w:rFonts w:ascii="Times New Roman" w:hAnsi="Times New Roman"/>
          <w:sz w:val="28"/>
          <w:szCs w:val="28"/>
        </w:rPr>
        <w:t xml:space="preserve"> фактором процесса, а выражение «ТΔS» - </w:t>
      </w:r>
      <w:proofErr w:type="spellStart"/>
      <w:r w:rsidRPr="00F72C5A">
        <w:rPr>
          <w:rFonts w:ascii="Times New Roman" w:hAnsi="Times New Roman"/>
          <w:sz w:val="28"/>
          <w:szCs w:val="28"/>
        </w:rPr>
        <w:t>энтропийным</w:t>
      </w:r>
      <w:proofErr w:type="spellEnd"/>
      <w:r w:rsidRPr="00F72C5A">
        <w:rPr>
          <w:rFonts w:ascii="Times New Roman" w:hAnsi="Times New Roman"/>
          <w:sz w:val="28"/>
          <w:szCs w:val="28"/>
        </w:rPr>
        <w:t xml:space="preserve"> фактором общего критерия (ΔG) при оценке направленности процесса.</w:t>
      </w: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  <w:r w:rsidRPr="00F72C5A">
        <w:rPr>
          <w:rFonts w:ascii="Times New Roman" w:hAnsi="Times New Roman"/>
          <w:sz w:val="28"/>
          <w:szCs w:val="28"/>
        </w:rPr>
        <w:tab/>
        <w:t>Самопроизвольному процессу способствует сочетание условий: ΔН &lt; 0; ΔS &gt; 0.</w:t>
      </w:r>
    </w:p>
    <w:p w:rsidR="00C752E9" w:rsidRPr="00F72C5A" w:rsidRDefault="00C752E9" w:rsidP="00C752E9">
      <w:pPr>
        <w:jc w:val="center"/>
        <w:rPr>
          <w:rFonts w:ascii="Times New Roman" w:hAnsi="Times New Roman"/>
          <w:sz w:val="28"/>
          <w:szCs w:val="28"/>
        </w:rPr>
      </w:pPr>
      <w:r w:rsidRPr="00F72C5A">
        <w:rPr>
          <w:rFonts w:ascii="Times New Roman" w:hAnsi="Times New Roman"/>
          <w:sz w:val="28"/>
          <w:szCs w:val="28"/>
        </w:rPr>
        <w:tab/>
        <w:t xml:space="preserve">Реакции, для которых ΔН &gt; 0; ΔS &lt; 0 </w:t>
      </w:r>
      <w:proofErr w:type="spellStart"/>
      <w:r w:rsidRPr="00F72C5A">
        <w:rPr>
          <w:rFonts w:ascii="Times New Roman" w:hAnsi="Times New Roman"/>
          <w:sz w:val="28"/>
          <w:szCs w:val="28"/>
        </w:rPr>
        <w:t>термодинамически</w:t>
      </w:r>
      <w:proofErr w:type="spellEnd"/>
      <w:r w:rsidRPr="00F72C5A">
        <w:rPr>
          <w:rFonts w:ascii="Times New Roman" w:hAnsi="Times New Roman"/>
          <w:sz w:val="28"/>
          <w:szCs w:val="28"/>
        </w:rPr>
        <w:t xml:space="preserve"> невозможны. Таким образом, разные знаки ΔН и ΔS свидетельствуют о термодинамической возможности лишь односторонних процессов, а одинаковые знаки ΔН и ΔS указывают на возможность протекания </w:t>
      </w:r>
      <w:proofErr w:type="gramStart"/>
      <w:r w:rsidRPr="00F72C5A">
        <w:rPr>
          <w:rFonts w:ascii="Times New Roman" w:hAnsi="Times New Roman"/>
          <w:sz w:val="28"/>
          <w:szCs w:val="28"/>
        </w:rPr>
        <w:t>процесса</w:t>
      </w:r>
      <w:proofErr w:type="gramEnd"/>
      <w:r w:rsidRPr="00F72C5A">
        <w:rPr>
          <w:rFonts w:ascii="Times New Roman" w:hAnsi="Times New Roman"/>
          <w:sz w:val="28"/>
          <w:szCs w:val="28"/>
        </w:rPr>
        <w:t xml:space="preserve"> как в прямом, так и в обратном направлении; если факторы (ΔН) и (ТΔS) соизмеримы по абсолютной величине, то реакция практически обратима; критерием равновесия служит равенство</w:t>
      </w:r>
      <w:r w:rsidRPr="00F72C5A">
        <w:rPr>
          <w:rFonts w:ascii="Times New Roman" w:hAnsi="Times New Roman"/>
          <w:sz w:val="28"/>
          <w:szCs w:val="28"/>
        </w:rPr>
        <w:tab/>
        <w:t>ΔG = 0.</w:t>
      </w: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  <w:r w:rsidRPr="00F72C5A">
        <w:rPr>
          <w:rFonts w:ascii="Times New Roman" w:hAnsi="Times New Roman"/>
          <w:sz w:val="28"/>
          <w:szCs w:val="28"/>
        </w:rPr>
        <w:tab/>
      </w: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  <w:r w:rsidRPr="00F72C5A">
        <w:rPr>
          <w:rFonts w:ascii="Times New Roman" w:hAnsi="Times New Roman"/>
          <w:sz w:val="28"/>
          <w:szCs w:val="28"/>
        </w:rPr>
        <w:tab/>
        <w:t xml:space="preserve">В частных случаях, когда ΔS = 0, критерием термодинамической возможности процесса служит </w:t>
      </w:r>
      <w:proofErr w:type="spellStart"/>
      <w:r w:rsidRPr="00F72C5A">
        <w:rPr>
          <w:rFonts w:ascii="Times New Roman" w:hAnsi="Times New Roman"/>
          <w:sz w:val="28"/>
          <w:szCs w:val="28"/>
        </w:rPr>
        <w:t>энтальпийный</w:t>
      </w:r>
      <w:proofErr w:type="spellEnd"/>
      <w:r w:rsidRPr="00F72C5A">
        <w:rPr>
          <w:rFonts w:ascii="Times New Roman" w:hAnsi="Times New Roman"/>
          <w:sz w:val="28"/>
          <w:szCs w:val="28"/>
        </w:rPr>
        <w:t xml:space="preserve"> фактор (знак и величина теплового эффекта процесса); при ΔН = 0 критерием служит </w:t>
      </w:r>
      <w:proofErr w:type="spellStart"/>
      <w:r w:rsidRPr="00F72C5A">
        <w:rPr>
          <w:rFonts w:ascii="Times New Roman" w:hAnsi="Times New Roman"/>
          <w:sz w:val="28"/>
          <w:szCs w:val="28"/>
        </w:rPr>
        <w:t>энтропийный</w:t>
      </w:r>
      <w:proofErr w:type="spellEnd"/>
      <w:r w:rsidRPr="00F72C5A">
        <w:rPr>
          <w:rFonts w:ascii="Times New Roman" w:hAnsi="Times New Roman"/>
          <w:sz w:val="28"/>
          <w:szCs w:val="28"/>
        </w:rPr>
        <w:t xml:space="preserve"> фактор. Таким образом, изоэнтропийные процессы могут быть только экзотермическими, а </w:t>
      </w:r>
      <w:proofErr w:type="spellStart"/>
      <w:r w:rsidRPr="00F72C5A">
        <w:rPr>
          <w:rFonts w:ascii="Times New Roman" w:hAnsi="Times New Roman"/>
          <w:sz w:val="28"/>
          <w:szCs w:val="28"/>
        </w:rPr>
        <w:t>изоэнтальпийные</w:t>
      </w:r>
      <w:proofErr w:type="spellEnd"/>
      <w:r w:rsidRPr="00F72C5A">
        <w:rPr>
          <w:rFonts w:ascii="Times New Roman" w:hAnsi="Times New Roman"/>
          <w:sz w:val="28"/>
          <w:szCs w:val="28"/>
        </w:rPr>
        <w:t xml:space="preserve"> самопроизвольно протекают с ростом энтропии (Приложение А).</w:t>
      </w:r>
    </w:p>
    <w:p w:rsidR="00C752E9" w:rsidRPr="00F72C5A" w:rsidRDefault="00C752E9" w:rsidP="00C752E9">
      <w:pPr>
        <w:rPr>
          <w:rFonts w:ascii="Times New Roman" w:hAnsi="Times New Roman"/>
          <w:sz w:val="28"/>
          <w:szCs w:val="28"/>
        </w:rPr>
      </w:pPr>
      <w:r w:rsidRPr="00F72C5A">
        <w:rPr>
          <w:rFonts w:ascii="Times New Roman" w:hAnsi="Times New Roman"/>
          <w:sz w:val="28"/>
          <w:szCs w:val="28"/>
        </w:rPr>
        <w:tab/>
        <w:t xml:space="preserve">При расчете ΔG, </w:t>
      </w:r>
      <w:bookmarkStart w:id="0" w:name="_Hlk45166402"/>
      <w:r w:rsidRPr="00F72C5A">
        <w:rPr>
          <w:rFonts w:ascii="Times New Roman" w:hAnsi="Times New Roman"/>
          <w:sz w:val="28"/>
          <w:szCs w:val="28"/>
        </w:rPr>
        <w:t>ΔН</w:t>
      </w:r>
      <w:bookmarkEnd w:id="0"/>
      <w:r w:rsidRPr="00F72C5A">
        <w:rPr>
          <w:rFonts w:ascii="Times New Roman" w:hAnsi="Times New Roman"/>
          <w:sz w:val="28"/>
          <w:szCs w:val="28"/>
        </w:rPr>
        <w:t xml:space="preserve"> и ΔS необходимо привести все термодинамические характеристики к одинаковым стандартным условиям при температуре Т: для газов – парциальное давление каждого газообразного компонента равно 1 </w:t>
      </w:r>
      <w:proofErr w:type="spellStart"/>
      <w:proofErr w:type="gramStart"/>
      <w:r w:rsidRPr="00F72C5A">
        <w:rPr>
          <w:rFonts w:ascii="Times New Roman" w:hAnsi="Times New Roman"/>
          <w:sz w:val="28"/>
          <w:szCs w:val="28"/>
        </w:rPr>
        <w:t>атм</w:t>
      </w:r>
      <w:proofErr w:type="spellEnd"/>
      <w:proofErr w:type="gramEnd"/>
      <w:r w:rsidRPr="00F72C5A">
        <w:rPr>
          <w:rFonts w:ascii="Times New Roman" w:hAnsi="Times New Roman"/>
          <w:sz w:val="28"/>
          <w:szCs w:val="28"/>
        </w:rPr>
        <w:t xml:space="preserve"> (101325 ПА); для индивидуальных твердых и жидких веществ – чистые (100%) конденсированные фазы при </w:t>
      </w:r>
      <w:proofErr w:type="spellStart"/>
      <w:r w:rsidRPr="00F72C5A">
        <w:rPr>
          <w:rFonts w:ascii="Times New Roman" w:hAnsi="Times New Roman"/>
          <w:sz w:val="28"/>
          <w:szCs w:val="28"/>
        </w:rPr>
        <w:t>Р</w:t>
      </w:r>
      <w:r w:rsidRPr="00F72C5A">
        <w:rPr>
          <w:rFonts w:ascii="Times New Roman" w:hAnsi="Times New Roman"/>
          <w:sz w:val="28"/>
          <w:szCs w:val="28"/>
          <w:vertAlign w:val="subscript"/>
        </w:rPr>
        <w:t>i</w:t>
      </w:r>
      <w:proofErr w:type="spellEnd"/>
      <w:r w:rsidRPr="00F72C5A">
        <w:rPr>
          <w:rFonts w:ascii="Times New Roman" w:hAnsi="Times New Roman"/>
          <w:sz w:val="28"/>
          <w:szCs w:val="28"/>
        </w:rPr>
        <w:t xml:space="preserve"> = 1 </w:t>
      </w:r>
      <w:proofErr w:type="spellStart"/>
      <w:r w:rsidRPr="00F72C5A">
        <w:rPr>
          <w:rFonts w:ascii="Times New Roman" w:hAnsi="Times New Roman"/>
          <w:sz w:val="28"/>
          <w:szCs w:val="28"/>
        </w:rPr>
        <w:t>атм</w:t>
      </w:r>
      <w:proofErr w:type="spellEnd"/>
      <w:r w:rsidRPr="00F72C5A">
        <w:rPr>
          <w:rFonts w:ascii="Times New Roman" w:hAnsi="Times New Roman"/>
          <w:sz w:val="28"/>
          <w:szCs w:val="28"/>
        </w:rPr>
        <w:t xml:space="preserve"> и для компонентов раствора, в том числе и для ионов, </w:t>
      </w:r>
      <w:proofErr w:type="spellStart"/>
      <w:r w:rsidRPr="00F72C5A">
        <w:rPr>
          <w:rFonts w:ascii="Times New Roman" w:hAnsi="Times New Roman"/>
          <w:sz w:val="28"/>
          <w:szCs w:val="28"/>
        </w:rPr>
        <w:t>С</w:t>
      </w:r>
      <w:r w:rsidRPr="00F72C5A">
        <w:rPr>
          <w:rFonts w:ascii="Times New Roman" w:hAnsi="Times New Roman"/>
          <w:sz w:val="28"/>
          <w:szCs w:val="28"/>
          <w:vertAlign w:val="subscript"/>
        </w:rPr>
        <w:t>i</w:t>
      </w:r>
      <w:proofErr w:type="spellEnd"/>
      <w:r w:rsidRPr="00F72C5A">
        <w:rPr>
          <w:rFonts w:ascii="Times New Roman" w:hAnsi="Times New Roman"/>
          <w:sz w:val="28"/>
          <w:szCs w:val="28"/>
        </w:rPr>
        <w:t xml:space="preserve"> = 1 моль/дм</w:t>
      </w:r>
      <w:r w:rsidRPr="00F72C5A">
        <w:rPr>
          <w:rFonts w:ascii="Times New Roman" w:hAnsi="Times New Roman"/>
          <w:sz w:val="28"/>
          <w:szCs w:val="28"/>
          <w:vertAlign w:val="superscript"/>
        </w:rPr>
        <w:t>3</w:t>
      </w:r>
      <w:r w:rsidRPr="00F72C5A">
        <w:rPr>
          <w:rFonts w:ascii="Times New Roman" w:hAnsi="Times New Roman"/>
          <w:sz w:val="28"/>
          <w:szCs w:val="28"/>
        </w:rPr>
        <w:t>.</w:t>
      </w:r>
    </w:p>
    <w:p w:rsidR="00C752E9" w:rsidRPr="00F72C5A" w:rsidRDefault="00C752E9" w:rsidP="00C752E9">
      <w:pPr>
        <w:ind w:firstLine="709"/>
        <w:rPr>
          <w:rFonts w:ascii="Times New Roman" w:hAnsi="Times New Roman"/>
          <w:sz w:val="28"/>
          <w:szCs w:val="28"/>
        </w:rPr>
      </w:pPr>
    </w:p>
    <w:p w:rsidR="00C752E9" w:rsidRPr="008965D0" w:rsidRDefault="00C752E9" w:rsidP="00C752E9">
      <w:pPr>
        <w:ind w:firstLine="709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>Количественные характеристики свойств газовой фазы в присутствии  твердого углерода в металлургических агрегатах необходимы как для термодинамического анализа, так и для кинетических характеристик металлургических процессов, в которых осуществляется газификация твердого углерода.</w:t>
      </w:r>
    </w:p>
    <w:p w:rsidR="00C752E9" w:rsidRPr="008965D0" w:rsidRDefault="00C752E9" w:rsidP="00C752E9">
      <w:pPr>
        <w:ind w:firstLine="709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>Взаимодействие углерода с газовой атмосферой можно представить гетерогенными реакциями:</w:t>
      </w:r>
    </w:p>
    <w:p w:rsidR="00C752E9" w:rsidRDefault="00C752E9" w:rsidP="00C752E9">
      <w:pPr>
        <w:ind w:left="720" w:firstLine="720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ab/>
      </w:r>
      <w:proofErr w:type="spellStart"/>
      <w:r w:rsidRPr="008965D0">
        <w:rPr>
          <w:rFonts w:ascii="Times New Roman" w:hAnsi="Times New Roman"/>
          <w:sz w:val="28"/>
          <w:szCs w:val="28"/>
        </w:rPr>
        <w:t>С</w:t>
      </w:r>
      <w:r w:rsidRPr="008965D0">
        <w:rPr>
          <w:rFonts w:ascii="Times New Roman" w:hAnsi="Times New Roman"/>
          <w:sz w:val="28"/>
          <w:szCs w:val="28"/>
          <w:vertAlign w:val="subscript"/>
        </w:rPr>
        <w:t>тв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+ O</w:t>
      </w:r>
      <w:r w:rsidRPr="008965D0">
        <w:rPr>
          <w:rFonts w:ascii="Times New Roman" w:hAnsi="Times New Roman"/>
          <w:sz w:val="28"/>
          <w:szCs w:val="28"/>
          <w:vertAlign w:val="subscript"/>
        </w:rPr>
        <w:t>2газ</w:t>
      </w:r>
      <w:r w:rsidR="00321FB2" w:rsidRPr="00321FB2">
        <w:rPr>
          <w:rFonts w:ascii="Times New Roman" w:hAnsi="Times New Roman"/>
          <w:position w:val="-6"/>
          <w:sz w:val="28"/>
          <w:szCs w:val="28"/>
          <w:vertAlign w:val="subscript"/>
        </w:rPr>
        <w:pict>
          <v:shape id="_x0000_i1026" type="#_x0000_t75" style="width:17.25pt;height:12pt" fillcolor="window">
            <v:imagedata r:id="rId6" o:title=""/>
          </v:shape>
        </w:pict>
      </w:r>
      <w:r w:rsidRPr="008965D0">
        <w:rPr>
          <w:rFonts w:ascii="Times New Roman" w:hAnsi="Times New Roman"/>
          <w:sz w:val="28"/>
          <w:szCs w:val="28"/>
        </w:rPr>
        <w:t>CO</w:t>
      </w:r>
      <w:r w:rsidRPr="008965D0">
        <w:rPr>
          <w:rFonts w:ascii="Times New Roman" w:hAnsi="Times New Roman"/>
          <w:sz w:val="28"/>
          <w:szCs w:val="28"/>
          <w:vertAlign w:val="subscript"/>
        </w:rPr>
        <w:t>2га</w:t>
      </w:r>
      <w:r>
        <w:rPr>
          <w:rFonts w:ascii="Times New Roman" w:hAnsi="Times New Roman"/>
          <w:sz w:val="28"/>
          <w:szCs w:val="28"/>
          <w:vertAlign w:val="subscript"/>
        </w:rPr>
        <w:t>з</w:t>
      </w:r>
      <w:r w:rsidRPr="008965D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8965D0">
        <w:rPr>
          <w:rFonts w:ascii="Times New Roman" w:hAnsi="Times New Roman"/>
          <w:sz w:val="28"/>
          <w:szCs w:val="28"/>
        </w:rPr>
        <w:t xml:space="preserve">+ </w:t>
      </w:r>
      <w:r w:rsidR="00321FB2" w:rsidRPr="00321FB2">
        <w:rPr>
          <w:rFonts w:ascii="Times New Roman" w:hAnsi="Times New Roman"/>
          <w:position w:val="-4"/>
          <w:sz w:val="28"/>
          <w:szCs w:val="28"/>
        </w:rPr>
        <w:pict>
          <v:shape id="_x0000_i1027" type="#_x0000_t75" style="width:11.25pt;height:12.75pt" fillcolor="window">
            <v:imagedata r:id="rId7" o:title=""/>
          </v:shape>
        </w:pict>
      </w:r>
      <w:r w:rsidRPr="008965D0">
        <w:rPr>
          <w:rFonts w:ascii="Times New Roman" w:hAnsi="Times New Roman"/>
          <w:sz w:val="28"/>
          <w:szCs w:val="28"/>
        </w:rPr>
        <w:t>G</w:t>
      </w:r>
      <w:r w:rsidRPr="008965D0">
        <w:rPr>
          <w:rFonts w:ascii="Times New Roman" w:hAnsi="Times New Roman"/>
          <w:sz w:val="28"/>
          <w:szCs w:val="28"/>
          <w:vertAlign w:val="subscript"/>
        </w:rPr>
        <w:t>1</w:t>
      </w:r>
      <w:r w:rsidRPr="008965D0">
        <w:rPr>
          <w:rFonts w:ascii="Times New Roman" w:hAnsi="Times New Roman"/>
          <w:sz w:val="28"/>
          <w:szCs w:val="28"/>
          <w:vertAlign w:val="superscript"/>
        </w:rPr>
        <w:t>0</w:t>
      </w:r>
      <w:r w:rsidRPr="008965D0">
        <w:rPr>
          <w:rFonts w:ascii="Times New Roman" w:hAnsi="Times New Roman"/>
          <w:sz w:val="28"/>
          <w:szCs w:val="28"/>
        </w:rPr>
        <w:t xml:space="preserve">                      </w:t>
      </w:r>
      <w:r w:rsidRPr="0082261B">
        <w:rPr>
          <w:rFonts w:ascii="Times New Roman" w:hAnsi="Times New Roman"/>
          <w:sz w:val="28"/>
          <w:szCs w:val="28"/>
        </w:rPr>
        <w:t xml:space="preserve"> (6.1</w:t>
      </w:r>
      <w:r w:rsidRPr="008965D0">
        <w:rPr>
          <w:rFonts w:ascii="Times New Roman" w:hAnsi="Times New Roman"/>
          <w:sz w:val="28"/>
          <w:szCs w:val="28"/>
        </w:rPr>
        <w:t>)</w:t>
      </w:r>
    </w:p>
    <w:p w:rsidR="00C752E9" w:rsidRPr="008965D0" w:rsidRDefault="00C752E9" w:rsidP="00C752E9">
      <w:pPr>
        <w:ind w:left="720" w:firstLine="720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ab/>
        <w:t>2С</w:t>
      </w:r>
      <w:r w:rsidRPr="008965D0">
        <w:rPr>
          <w:rFonts w:ascii="Times New Roman" w:hAnsi="Times New Roman"/>
          <w:sz w:val="28"/>
          <w:szCs w:val="28"/>
          <w:vertAlign w:val="subscript"/>
        </w:rPr>
        <w:t>тв</w:t>
      </w:r>
      <w:r w:rsidRPr="008965D0">
        <w:rPr>
          <w:rFonts w:ascii="Times New Roman" w:hAnsi="Times New Roman"/>
          <w:sz w:val="28"/>
          <w:szCs w:val="28"/>
        </w:rPr>
        <w:t xml:space="preserve"> + O</w:t>
      </w:r>
      <w:r w:rsidRPr="008965D0">
        <w:rPr>
          <w:rFonts w:ascii="Times New Roman" w:hAnsi="Times New Roman"/>
          <w:sz w:val="28"/>
          <w:szCs w:val="28"/>
          <w:vertAlign w:val="subscript"/>
        </w:rPr>
        <w:t>2 газ</w:t>
      </w:r>
      <w:r w:rsidRPr="008965D0">
        <w:rPr>
          <w:rFonts w:ascii="Times New Roman" w:hAnsi="Times New Roman"/>
          <w:sz w:val="28"/>
          <w:szCs w:val="28"/>
        </w:rPr>
        <w:t xml:space="preserve"> </w:t>
      </w:r>
      <w:r w:rsidR="00321FB2" w:rsidRPr="00321FB2">
        <w:rPr>
          <w:rFonts w:ascii="Times New Roman" w:hAnsi="Times New Roman"/>
          <w:position w:val="-6"/>
          <w:sz w:val="28"/>
          <w:szCs w:val="28"/>
        </w:rPr>
        <w:pict>
          <v:shape id="_x0000_i1028" type="#_x0000_t75" style="width:17.25pt;height:12pt" fillcolor="window">
            <v:imagedata r:id="rId6" o:title=""/>
          </v:shape>
        </w:pict>
      </w:r>
      <w:r w:rsidRPr="008965D0">
        <w:rPr>
          <w:rFonts w:ascii="Times New Roman" w:hAnsi="Times New Roman"/>
          <w:sz w:val="28"/>
          <w:szCs w:val="28"/>
        </w:rPr>
        <w:t xml:space="preserve"> 2CO</w:t>
      </w:r>
      <w:r w:rsidRPr="008965D0">
        <w:rPr>
          <w:rFonts w:ascii="Times New Roman" w:hAnsi="Times New Roman"/>
          <w:sz w:val="28"/>
          <w:szCs w:val="28"/>
          <w:vertAlign w:val="subscript"/>
        </w:rPr>
        <w:t>газ</w:t>
      </w:r>
      <w:r w:rsidRPr="008965D0">
        <w:rPr>
          <w:rFonts w:ascii="Times New Roman" w:hAnsi="Times New Roman"/>
          <w:sz w:val="28"/>
          <w:szCs w:val="28"/>
        </w:rPr>
        <w:t xml:space="preserve"> + </w:t>
      </w:r>
      <w:r w:rsidR="00321FB2" w:rsidRPr="00321FB2">
        <w:rPr>
          <w:rFonts w:ascii="Times New Roman" w:hAnsi="Times New Roman"/>
          <w:position w:val="-4"/>
          <w:sz w:val="28"/>
          <w:szCs w:val="28"/>
        </w:rPr>
        <w:pict>
          <v:shape id="_x0000_i1029" type="#_x0000_t75" style="width:11.25pt;height:12.75pt" fillcolor="window">
            <v:imagedata r:id="rId7" o:title=""/>
          </v:shape>
        </w:pict>
      </w:r>
      <w:r w:rsidRPr="008965D0">
        <w:rPr>
          <w:rFonts w:ascii="Times New Roman" w:hAnsi="Times New Roman"/>
          <w:sz w:val="28"/>
          <w:szCs w:val="28"/>
        </w:rPr>
        <w:t>G</w:t>
      </w:r>
      <w:r w:rsidRPr="008965D0">
        <w:rPr>
          <w:rFonts w:ascii="Times New Roman" w:hAnsi="Times New Roman"/>
          <w:sz w:val="28"/>
          <w:szCs w:val="28"/>
          <w:vertAlign w:val="subscript"/>
        </w:rPr>
        <w:t>2</w:t>
      </w:r>
      <w:r w:rsidRPr="008965D0">
        <w:rPr>
          <w:rFonts w:ascii="Times New Roman" w:hAnsi="Times New Roman"/>
          <w:sz w:val="28"/>
          <w:szCs w:val="28"/>
          <w:vertAlign w:val="superscript"/>
        </w:rPr>
        <w:t>0</w:t>
      </w:r>
      <w:r w:rsidRPr="008965D0">
        <w:rPr>
          <w:rFonts w:ascii="Times New Roman" w:hAnsi="Times New Roman"/>
          <w:sz w:val="28"/>
          <w:szCs w:val="28"/>
        </w:rPr>
        <w:t>;</w:t>
      </w: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  <w:t>(</w:t>
      </w:r>
      <w:r w:rsidRPr="0082261B">
        <w:rPr>
          <w:rFonts w:ascii="Times New Roman" w:hAnsi="Times New Roman"/>
          <w:sz w:val="28"/>
          <w:szCs w:val="28"/>
        </w:rPr>
        <w:t>6.2</w:t>
      </w:r>
      <w:r w:rsidRPr="008965D0">
        <w:rPr>
          <w:rFonts w:ascii="Times New Roman" w:hAnsi="Times New Roman"/>
          <w:sz w:val="28"/>
          <w:szCs w:val="28"/>
        </w:rPr>
        <w:t>)</w:t>
      </w:r>
    </w:p>
    <w:p w:rsidR="00C752E9" w:rsidRPr="00860F72" w:rsidRDefault="00C752E9" w:rsidP="00C752E9">
      <w:pPr>
        <w:rPr>
          <w:rFonts w:ascii="Times New Roman" w:hAnsi="Times New Roman"/>
          <w:sz w:val="28"/>
          <w:szCs w:val="28"/>
          <w:lang w:val="en-US"/>
        </w:rPr>
      </w:pP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</w:r>
      <w:r w:rsidRPr="00860F72">
        <w:rPr>
          <w:rFonts w:ascii="Times New Roman" w:hAnsi="Times New Roman"/>
          <w:sz w:val="28"/>
          <w:szCs w:val="28"/>
          <w:lang w:val="en-US"/>
        </w:rPr>
        <w:t>C</w:t>
      </w:r>
      <w:proofErr w:type="spellStart"/>
      <w:r w:rsidRPr="008965D0">
        <w:rPr>
          <w:rFonts w:ascii="Times New Roman" w:hAnsi="Times New Roman"/>
          <w:sz w:val="28"/>
          <w:szCs w:val="28"/>
          <w:vertAlign w:val="subscript"/>
        </w:rPr>
        <w:t>тв</w:t>
      </w:r>
      <w:proofErr w:type="spellEnd"/>
      <w:r w:rsidRPr="00860F72">
        <w:rPr>
          <w:rFonts w:ascii="Times New Roman" w:hAnsi="Times New Roman"/>
          <w:sz w:val="28"/>
          <w:szCs w:val="28"/>
          <w:lang w:val="en-US"/>
        </w:rPr>
        <w:t xml:space="preserve"> + CO</w:t>
      </w:r>
      <w:r w:rsidRPr="00860F72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8965D0">
        <w:rPr>
          <w:rFonts w:ascii="Times New Roman" w:hAnsi="Times New Roman"/>
          <w:sz w:val="28"/>
          <w:szCs w:val="28"/>
          <w:vertAlign w:val="subscript"/>
        </w:rPr>
        <w:t>газ</w:t>
      </w:r>
      <w:r w:rsidR="00321FB2" w:rsidRPr="00321FB2">
        <w:rPr>
          <w:rFonts w:ascii="Times New Roman" w:hAnsi="Times New Roman"/>
          <w:position w:val="-6"/>
          <w:sz w:val="28"/>
          <w:szCs w:val="28"/>
          <w:vertAlign w:val="subscript"/>
        </w:rPr>
        <w:pict>
          <v:shape id="_x0000_i1030" type="#_x0000_t75" style="width:17.25pt;height:12pt" fillcolor="window">
            <v:imagedata r:id="rId6" o:title=""/>
          </v:shape>
        </w:pict>
      </w:r>
      <w:r w:rsidRPr="00860F72">
        <w:rPr>
          <w:rFonts w:ascii="Times New Roman" w:hAnsi="Times New Roman"/>
          <w:sz w:val="28"/>
          <w:szCs w:val="28"/>
          <w:lang w:val="en-US"/>
        </w:rPr>
        <w:t>2 CO</w:t>
      </w:r>
      <w:r w:rsidRPr="008965D0">
        <w:rPr>
          <w:rFonts w:ascii="Times New Roman" w:hAnsi="Times New Roman"/>
          <w:sz w:val="28"/>
          <w:szCs w:val="28"/>
          <w:vertAlign w:val="subscript"/>
        </w:rPr>
        <w:t>газ</w:t>
      </w:r>
      <w:r w:rsidRPr="00860F72">
        <w:rPr>
          <w:rFonts w:ascii="Times New Roman" w:hAnsi="Times New Roman"/>
          <w:sz w:val="28"/>
          <w:szCs w:val="28"/>
          <w:lang w:val="en-US"/>
        </w:rPr>
        <w:t xml:space="preserve"> + </w:t>
      </w:r>
      <w:r w:rsidR="00321FB2" w:rsidRPr="00321FB2">
        <w:rPr>
          <w:rFonts w:ascii="Times New Roman" w:hAnsi="Times New Roman"/>
          <w:position w:val="-4"/>
          <w:sz w:val="28"/>
          <w:szCs w:val="28"/>
        </w:rPr>
        <w:pict>
          <v:shape id="_x0000_i1031" type="#_x0000_t75" style="width:11.25pt;height:12.75pt" fillcolor="window">
            <v:imagedata r:id="rId7" o:title=""/>
          </v:shape>
        </w:pict>
      </w:r>
      <w:r w:rsidRPr="00860F72">
        <w:rPr>
          <w:rFonts w:ascii="Times New Roman" w:hAnsi="Times New Roman"/>
          <w:sz w:val="28"/>
          <w:szCs w:val="28"/>
          <w:lang w:val="en-US"/>
        </w:rPr>
        <w:t>G</w:t>
      </w:r>
      <w:r w:rsidRPr="00860F72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860F72">
        <w:rPr>
          <w:rFonts w:ascii="Times New Roman" w:hAnsi="Times New Roman"/>
          <w:sz w:val="28"/>
          <w:szCs w:val="28"/>
          <w:vertAlign w:val="superscript"/>
          <w:lang w:val="en-US"/>
        </w:rPr>
        <w:t>0</w:t>
      </w:r>
      <w:r w:rsidRPr="00860F72">
        <w:rPr>
          <w:rFonts w:ascii="Times New Roman" w:hAnsi="Times New Roman"/>
          <w:sz w:val="28"/>
          <w:szCs w:val="28"/>
          <w:lang w:val="en-US"/>
        </w:rPr>
        <w:t xml:space="preserve">;   </w:t>
      </w:r>
      <w:r w:rsidRPr="00860F72">
        <w:rPr>
          <w:rFonts w:ascii="Times New Roman" w:hAnsi="Times New Roman"/>
          <w:sz w:val="28"/>
          <w:szCs w:val="28"/>
          <w:lang w:val="en-US"/>
        </w:rPr>
        <w:tab/>
      </w:r>
      <w:r w:rsidRPr="00860F72">
        <w:rPr>
          <w:rFonts w:ascii="Times New Roman" w:hAnsi="Times New Roman"/>
          <w:sz w:val="28"/>
          <w:szCs w:val="28"/>
          <w:lang w:val="en-US"/>
        </w:rPr>
        <w:tab/>
        <w:t>(6.3)</w:t>
      </w:r>
    </w:p>
    <w:p w:rsidR="00C752E9" w:rsidRPr="00860F72" w:rsidRDefault="00C752E9" w:rsidP="00C752E9">
      <w:pPr>
        <w:rPr>
          <w:rFonts w:ascii="Times New Roman" w:hAnsi="Times New Roman"/>
          <w:sz w:val="28"/>
          <w:szCs w:val="28"/>
          <w:lang w:val="en-US"/>
        </w:rPr>
      </w:pPr>
      <w:r w:rsidRPr="00860F72">
        <w:rPr>
          <w:rFonts w:ascii="Times New Roman" w:hAnsi="Times New Roman"/>
          <w:sz w:val="28"/>
          <w:szCs w:val="28"/>
          <w:lang w:val="en-US"/>
        </w:rPr>
        <w:tab/>
      </w:r>
      <w:r w:rsidRPr="00860F72">
        <w:rPr>
          <w:rFonts w:ascii="Times New Roman" w:hAnsi="Times New Roman"/>
          <w:sz w:val="28"/>
          <w:szCs w:val="28"/>
          <w:lang w:val="en-US"/>
        </w:rPr>
        <w:tab/>
      </w:r>
      <w:r w:rsidRPr="00860F72">
        <w:rPr>
          <w:rFonts w:ascii="Times New Roman" w:hAnsi="Times New Roman"/>
          <w:sz w:val="28"/>
          <w:szCs w:val="28"/>
          <w:lang w:val="en-US"/>
        </w:rPr>
        <w:tab/>
      </w:r>
      <w:bookmarkStart w:id="1" w:name="_Hlk45125421"/>
      <w:r w:rsidRPr="00860F72">
        <w:rPr>
          <w:rFonts w:ascii="Times New Roman" w:hAnsi="Times New Roman"/>
          <w:sz w:val="28"/>
          <w:szCs w:val="28"/>
          <w:lang w:val="en-US"/>
        </w:rPr>
        <w:t>2CO</w:t>
      </w:r>
      <w:r w:rsidRPr="008965D0">
        <w:rPr>
          <w:rFonts w:ascii="Times New Roman" w:hAnsi="Times New Roman"/>
          <w:sz w:val="28"/>
          <w:szCs w:val="28"/>
          <w:vertAlign w:val="subscript"/>
        </w:rPr>
        <w:t>газ</w:t>
      </w:r>
      <w:r w:rsidRPr="00860F72">
        <w:rPr>
          <w:rFonts w:ascii="Times New Roman" w:hAnsi="Times New Roman"/>
          <w:sz w:val="28"/>
          <w:szCs w:val="28"/>
          <w:lang w:val="en-US"/>
        </w:rPr>
        <w:t xml:space="preserve"> + O</w:t>
      </w:r>
      <w:r w:rsidRPr="00860F72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8965D0">
        <w:rPr>
          <w:rFonts w:ascii="Times New Roman" w:hAnsi="Times New Roman"/>
          <w:sz w:val="28"/>
          <w:szCs w:val="28"/>
          <w:vertAlign w:val="subscript"/>
        </w:rPr>
        <w:t>газ</w:t>
      </w:r>
      <w:r w:rsidR="00321FB2" w:rsidRPr="00321FB2">
        <w:rPr>
          <w:rFonts w:ascii="Times New Roman" w:hAnsi="Times New Roman"/>
          <w:position w:val="-6"/>
          <w:sz w:val="28"/>
          <w:szCs w:val="28"/>
          <w:vertAlign w:val="subscript"/>
        </w:rPr>
        <w:pict>
          <v:shape id="_x0000_i1032" type="#_x0000_t75" style="width:17.25pt;height:12pt" fillcolor="window">
            <v:imagedata r:id="rId6" o:title=""/>
          </v:shape>
        </w:pict>
      </w:r>
      <w:r w:rsidRPr="00860F72">
        <w:rPr>
          <w:rFonts w:ascii="Times New Roman" w:hAnsi="Times New Roman"/>
          <w:sz w:val="28"/>
          <w:szCs w:val="28"/>
          <w:lang w:val="en-US"/>
        </w:rPr>
        <w:t xml:space="preserve"> 2CO</w:t>
      </w:r>
      <w:r w:rsidRPr="00860F72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8965D0">
        <w:rPr>
          <w:rFonts w:ascii="Times New Roman" w:hAnsi="Times New Roman"/>
          <w:sz w:val="28"/>
          <w:szCs w:val="28"/>
          <w:vertAlign w:val="subscript"/>
        </w:rPr>
        <w:t>газ</w:t>
      </w:r>
      <w:r w:rsidRPr="00860F72">
        <w:rPr>
          <w:rFonts w:ascii="Times New Roman" w:hAnsi="Times New Roman"/>
          <w:sz w:val="28"/>
          <w:szCs w:val="28"/>
          <w:lang w:val="en-US"/>
        </w:rPr>
        <w:t xml:space="preserve"> + </w:t>
      </w:r>
      <w:r w:rsidR="00321FB2" w:rsidRPr="00321FB2">
        <w:rPr>
          <w:rFonts w:ascii="Times New Roman" w:hAnsi="Times New Roman"/>
          <w:position w:val="-4"/>
          <w:sz w:val="28"/>
          <w:szCs w:val="28"/>
        </w:rPr>
        <w:pict>
          <v:shape id="_x0000_i1033" type="#_x0000_t75" style="width:11.25pt;height:12.75pt" fillcolor="window">
            <v:imagedata r:id="rId7" o:title=""/>
          </v:shape>
        </w:pict>
      </w:r>
      <w:r w:rsidRPr="00860F72">
        <w:rPr>
          <w:rFonts w:ascii="Times New Roman" w:hAnsi="Times New Roman"/>
          <w:sz w:val="28"/>
          <w:szCs w:val="28"/>
          <w:lang w:val="en-US"/>
        </w:rPr>
        <w:t>G</w:t>
      </w:r>
      <w:r w:rsidRPr="00860F72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860F72">
        <w:rPr>
          <w:rFonts w:ascii="Times New Roman" w:hAnsi="Times New Roman"/>
          <w:sz w:val="28"/>
          <w:szCs w:val="28"/>
          <w:vertAlign w:val="superscript"/>
          <w:lang w:val="en-US"/>
        </w:rPr>
        <w:t>0</w:t>
      </w:r>
      <w:r w:rsidRPr="00860F72">
        <w:rPr>
          <w:rFonts w:ascii="Times New Roman" w:hAnsi="Times New Roman"/>
          <w:sz w:val="28"/>
          <w:szCs w:val="28"/>
          <w:lang w:val="en-US"/>
        </w:rPr>
        <w:t>;</w:t>
      </w:r>
      <w:bookmarkEnd w:id="1"/>
      <w:r w:rsidRPr="00860F72">
        <w:rPr>
          <w:rFonts w:ascii="Times New Roman" w:hAnsi="Times New Roman"/>
          <w:sz w:val="28"/>
          <w:szCs w:val="28"/>
          <w:lang w:val="en-US"/>
        </w:rPr>
        <w:tab/>
      </w:r>
      <w:r w:rsidRPr="00860F72">
        <w:rPr>
          <w:rFonts w:ascii="Times New Roman" w:hAnsi="Times New Roman"/>
          <w:sz w:val="28"/>
          <w:szCs w:val="28"/>
          <w:lang w:val="en-US"/>
        </w:rPr>
        <w:tab/>
        <w:t>(6.4)</w:t>
      </w:r>
    </w:p>
    <w:p w:rsidR="00C752E9" w:rsidRPr="008965D0" w:rsidRDefault="00C752E9" w:rsidP="00C752E9">
      <w:pPr>
        <w:rPr>
          <w:rFonts w:ascii="Times New Roman" w:hAnsi="Times New Roman"/>
          <w:sz w:val="28"/>
          <w:szCs w:val="28"/>
        </w:rPr>
      </w:pPr>
      <w:r w:rsidRPr="00860F72">
        <w:rPr>
          <w:rFonts w:ascii="Times New Roman" w:hAnsi="Times New Roman"/>
          <w:sz w:val="28"/>
          <w:szCs w:val="28"/>
          <w:lang w:val="en-US"/>
        </w:rPr>
        <w:tab/>
      </w:r>
      <w:r w:rsidRPr="008965D0">
        <w:rPr>
          <w:rFonts w:ascii="Times New Roman" w:hAnsi="Times New Roman"/>
          <w:sz w:val="28"/>
          <w:szCs w:val="28"/>
        </w:rPr>
        <w:t xml:space="preserve">Процессы полного горения углерода и окисления </w:t>
      </w:r>
      <w:proofErr w:type="spellStart"/>
      <w:r w:rsidRPr="008965D0">
        <w:rPr>
          <w:rFonts w:ascii="Times New Roman" w:hAnsi="Times New Roman"/>
          <w:sz w:val="28"/>
          <w:szCs w:val="28"/>
        </w:rPr>
        <w:t>монооксида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углерода до СО</w:t>
      </w:r>
      <w:proofErr w:type="gramStart"/>
      <w:r w:rsidRPr="008965D0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8965D0">
        <w:rPr>
          <w:rFonts w:ascii="Times New Roman" w:hAnsi="Times New Roman"/>
          <w:sz w:val="28"/>
          <w:szCs w:val="28"/>
        </w:rPr>
        <w:t xml:space="preserve"> (реакции </w:t>
      </w:r>
      <w:r>
        <w:rPr>
          <w:rFonts w:ascii="Times New Roman" w:hAnsi="Times New Roman"/>
          <w:sz w:val="28"/>
          <w:szCs w:val="28"/>
        </w:rPr>
        <w:t>6.1</w:t>
      </w:r>
      <w:r w:rsidRPr="008965D0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>6.4</w:t>
      </w:r>
      <w:r w:rsidRPr="008965D0">
        <w:rPr>
          <w:rFonts w:ascii="Times New Roman" w:hAnsi="Times New Roman"/>
          <w:sz w:val="28"/>
          <w:szCs w:val="28"/>
        </w:rPr>
        <w:t xml:space="preserve">) протекают в окислительных условиях при наличии свободного кислорода. </w:t>
      </w:r>
    </w:p>
    <w:p w:rsidR="00C752E9" w:rsidRPr="008965D0" w:rsidRDefault="00C752E9" w:rsidP="00C752E9">
      <w:pPr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ab/>
        <w:t xml:space="preserve">Процессы неполного горения углерода и взаимодействие углерода с диоксидом углерода (реакции </w:t>
      </w:r>
      <w:r>
        <w:rPr>
          <w:rFonts w:ascii="Times New Roman" w:hAnsi="Times New Roman"/>
          <w:sz w:val="28"/>
          <w:szCs w:val="28"/>
        </w:rPr>
        <w:t>6.2</w:t>
      </w:r>
      <w:r w:rsidRPr="008965D0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>6.3</w:t>
      </w:r>
      <w:r w:rsidRPr="008965D0">
        <w:rPr>
          <w:rFonts w:ascii="Times New Roman" w:hAnsi="Times New Roman"/>
          <w:sz w:val="28"/>
          <w:szCs w:val="28"/>
        </w:rPr>
        <w:t xml:space="preserve">) развиваются в восстановительных условиях при избытке углерода. </w:t>
      </w:r>
    </w:p>
    <w:p w:rsidR="00C752E9" w:rsidRPr="008965D0" w:rsidRDefault="00C752E9" w:rsidP="00C752E9">
      <w:pPr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lastRenderedPageBreak/>
        <w:tab/>
        <w:t>Термодинамические характеристики газовой фазы в присутствии твердого углерода рассчитывают по реакциям (</w:t>
      </w:r>
      <w:r>
        <w:rPr>
          <w:rFonts w:ascii="Times New Roman" w:hAnsi="Times New Roman"/>
          <w:sz w:val="28"/>
          <w:szCs w:val="28"/>
        </w:rPr>
        <w:t>6.3</w:t>
      </w:r>
      <w:r w:rsidRPr="008965D0">
        <w:rPr>
          <w:rFonts w:ascii="Times New Roman" w:hAnsi="Times New Roman"/>
          <w:sz w:val="28"/>
          <w:szCs w:val="28"/>
        </w:rPr>
        <w:t>) и (</w:t>
      </w:r>
      <w:r>
        <w:rPr>
          <w:rFonts w:ascii="Times New Roman" w:hAnsi="Times New Roman"/>
          <w:sz w:val="28"/>
          <w:szCs w:val="28"/>
        </w:rPr>
        <w:t>6.4</w:t>
      </w:r>
      <w:r w:rsidRPr="008965D0">
        <w:rPr>
          <w:rFonts w:ascii="Times New Roman" w:hAnsi="Times New Roman"/>
          <w:sz w:val="28"/>
          <w:szCs w:val="28"/>
        </w:rPr>
        <w:t>), т.к. реакции (</w:t>
      </w:r>
      <w:r>
        <w:rPr>
          <w:rFonts w:ascii="Times New Roman" w:hAnsi="Times New Roman"/>
          <w:sz w:val="28"/>
          <w:szCs w:val="28"/>
        </w:rPr>
        <w:t>6.1</w:t>
      </w:r>
      <w:r w:rsidRPr="008965D0">
        <w:rPr>
          <w:rFonts w:ascii="Times New Roman" w:hAnsi="Times New Roman"/>
          <w:sz w:val="28"/>
          <w:szCs w:val="28"/>
        </w:rPr>
        <w:t>) и (</w:t>
      </w:r>
      <w:r>
        <w:rPr>
          <w:rFonts w:ascii="Times New Roman" w:hAnsi="Times New Roman"/>
          <w:sz w:val="28"/>
          <w:szCs w:val="28"/>
        </w:rPr>
        <w:t>6.2</w:t>
      </w:r>
      <w:r w:rsidRPr="008965D0">
        <w:rPr>
          <w:rFonts w:ascii="Times New Roman" w:hAnsi="Times New Roman"/>
          <w:sz w:val="28"/>
          <w:szCs w:val="28"/>
        </w:rPr>
        <w:t xml:space="preserve">) и их термодинамические функции легко получить алгебраическим суммированием (закон Гесса). </w:t>
      </w:r>
    </w:p>
    <w:p w:rsidR="00C752E9" w:rsidRPr="008965D0" w:rsidRDefault="00C752E9" w:rsidP="00C752E9">
      <w:pPr>
        <w:ind w:firstLine="720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 xml:space="preserve">Реакция газификации углерода протекает с увеличением энтальпии и </w:t>
      </w:r>
      <w:r>
        <w:rPr>
          <w:rFonts w:ascii="Times New Roman" w:hAnsi="Times New Roman"/>
          <w:sz w:val="28"/>
          <w:szCs w:val="28"/>
        </w:rPr>
        <w:t>количества</w:t>
      </w:r>
      <w:r w:rsidRPr="008965D0">
        <w:rPr>
          <w:rFonts w:ascii="Times New Roman" w:hAnsi="Times New Roman"/>
          <w:sz w:val="28"/>
          <w:szCs w:val="28"/>
        </w:rPr>
        <w:t xml:space="preserve"> газообразных продуктов. В соответствии с принципом </w:t>
      </w:r>
      <w:proofErr w:type="spellStart"/>
      <w:r w:rsidRPr="008965D0">
        <w:rPr>
          <w:rFonts w:ascii="Times New Roman" w:hAnsi="Times New Roman"/>
          <w:sz w:val="28"/>
          <w:szCs w:val="28"/>
        </w:rPr>
        <w:t>Ле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965D0">
        <w:rPr>
          <w:rFonts w:ascii="Times New Roman" w:hAnsi="Times New Roman"/>
          <w:sz w:val="28"/>
          <w:szCs w:val="28"/>
        </w:rPr>
        <w:t>Шателье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увеличение температуры и уменьшение давления в системе способствует обогащению газовой фазы </w:t>
      </w:r>
      <w:proofErr w:type="spellStart"/>
      <w:r w:rsidRPr="008965D0">
        <w:rPr>
          <w:rFonts w:ascii="Times New Roman" w:hAnsi="Times New Roman"/>
          <w:sz w:val="28"/>
          <w:szCs w:val="28"/>
        </w:rPr>
        <w:t>монооксидом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углерода. Величина теплового эффекта реакции и состав газовой фазы изменяются в зависимости от разновидностей углерода, имеющих различную активность (</w:t>
      </w:r>
      <w:r w:rsidRPr="008965D0">
        <w:rPr>
          <w:rFonts w:ascii="Times New Roman" w:hAnsi="Times New Roman"/>
          <w:i/>
          <w:sz w:val="28"/>
          <w:szCs w:val="28"/>
        </w:rPr>
        <w:t>а</w:t>
      </w:r>
      <w:r w:rsidRPr="008965D0">
        <w:rPr>
          <w:rFonts w:ascii="Times New Roman" w:hAnsi="Times New Roman"/>
          <w:i/>
          <w:sz w:val="28"/>
          <w:szCs w:val="28"/>
          <w:vertAlign w:val="subscript"/>
        </w:rPr>
        <w:t>с</w:t>
      </w:r>
      <w:r w:rsidRPr="008965D0">
        <w:rPr>
          <w:rFonts w:ascii="Times New Roman" w:hAnsi="Times New Roman"/>
          <w:sz w:val="28"/>
          <w:szCs w:val="28"/>
        </w:rPr>
        <w:t xml:space="preserve">). Высокодисперсные формы углерода (сажа, кокс, древесный уголь), называемые аморфным углеродом, обеспечивают газовую фазу более богатой </w:t>
      </w:r>
      <w:proofErr w:type="spellStart"/>
      <w:r w:rsidRPr="008965D0">
        <w:rPr>
          <w:rFonts w:ascii="Times New Roman" w:hAnsi="Times New Roman"/>
          <w:sz w:val="28"/>
          <w:szCs w:val="28"/>
        </w:rPr>
        <w:t>монооксиидом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965D0">
        <w:rPr>
          <w:rFonts w:ascii="Times New Roman" w:hAnsi="Times New Roman"/>
          <w:sz w:val="28"/>
          <w:szCs w:val="28"/>
        </w:rPr>
        <w:t>СО</w:t>
      </w:r>
      <w:proofErr w:type="gramEnd"/>
      <w:r w:rsidRPr="008965D0">
        <w:rPr>
          <w:rFonts w:ascii="Times New Roman" w:hAnsi="Times New Roman"/>
          <w:sz w:val="28"/>
          <w:szCs w:val="28"/>
        </w:rPr>
        <w:t xml:space="preserve">. Стабильной модификацией является графит, для которого активность углерода </w:t>
      </w:r>
      <w:proofErr w:type="spellStart"/>
      <w:r w:rsidRPr="008965D0">
        <w:rPr>
          <w:rFonts w:ascii="Times New Roman" w:hAnsi="Times New Roman"/>
          <w:sz w:val="28"/>
          <w:szCs w:val="28"/>
        </w:rPr>
        <w:t>приинята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равной единице.</w:t>
      </w:r>
    </w:p>
    <w:p w:rsidR="00C752E9" w:rsidRPr="008965D0" w:rsidRDefault="00C752E9" w:rsidP="00C752E9">
      <w:pPr>
        <w:ind w:firstLine="720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 xml:space="preserve">Равновесные системы, состоящие из двух фаз и двух компонентов, в соответствии с правилом фаз определяются двумя степенями свободы, т.е. система </w:t>
      </w:r>
      <w:proofErr w:type="spellStart"/>
      <w:r w:rsidRPr="008965D0">
        <w:rPr>
          <w:rFonts w:ascii="Times New Roman" w:hAnsi="Times New Roman"/>
          <w:sz w:val="28"/>
          <w:szCs w:val="28"/>
        </w:rPr>
        <w:t>бивариантная</w:t>
      </w:r>
      <w:proofErr w:type="spellEnd"/>
      <w:r w:rsidRPr="008965D0">
        <w:rPr>
          <w:rFonts w:ascii="Times New Roman" w:hAnsi="Times New Roman"/>
          <w:sz w:val="28"/>
          <w:szCs w:val="28"/>
        </w:rPr>
        <w:t>.</w:t>
      </w:r>
    </w:p>
    <w:p w:rsidR="00C752E9" w:rsidRPr="008965D0" w:rsidRDefault="00C752E9" w:rsidP="00C752E9">
      <w:pPr>
        <w:ind w:firstLine="720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 xml:space="preserve">Независимые переменные (температура и давление) определяют зависимую величину – равновесную концентрацию </w:t>
      </w:r>
      <w:proofErr w:type="spellStart"/>
      <w:r w:rsidRPr="008965D0">
        <w:rPr>
          <w:rFonts w:ascii="Times New Roman" w:hAnsi="Times New Roman"/>
          <w:sz w:val="28"/>
          <w:szCs w:val="28"/>
        </w:rPr>
        <w:t>монооксида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углерода.</w:t>
      </w:r>
    </w:p>
    <w:p w:rsidR="00C752E9" w:rsidRPr="008965D0" w:rsidRDefault="00C752E9" w:rsidP="00C752E9">
      <w:pPr>
        <w:ind w:firstLine="720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>Экспериментальное определение константы равновесия газификации углерода при разных температурах позволяет определить термодинамические характеристики газовой фазы.</w:t>
      </w: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86770">
        <w:rPr>
          <w:rFonts w:ascii="Times New Roman" w:hAnsi="Times New Roman"/>
          <w:sz w:val="28"/>
          <w:szCs w:val="28"/>
        </w:rPr>
        <w:t>Общим критерием оценки термодинамической возможности в стандартных условиях или окисления железа является свободная энергия Гиббса</w:t>
      </w: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2E9" w:rsidRPr="00186770" w:rsidRDefault="00321FB2" w:rsidP="00C752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2" w:name="_Hlk45287325"/>
      <w:r w:rsidRPr="00321FB2">
        <w:rPr>
          <w:rFonts w:ascii="Times New Roman" w:hAnsi="Times New Roman"/>
          <w:position w:val="-10"/>
          <w:sz w:val="28"/>
          <w:szCs w:val="28"/>
        </w:rPr>
        <w:pict>
          <v:shape id="_x0000_i1034" type="#_x0000_t75" style="width:132pt;height:24.75pt" fillcolor="window">
            <v:imagedata r:id="rId8" o:title=""/>
          </v:shape>
        </w:pict>
      </w:r>
      <w:r w:rsidR="00C752E9" w:rsidRPr="00186770">
        <w:rPr>
          <w:rFonts w:ascii="Times New Roman" w:hAnsi="Times New Roman"/>
          <w:sz w:val="28"/>
          <w:szCs w:val="28"/>
        </w:rPr>
        <w:t>,</w:t>
      </w:r>
      <w:r w:rsidR="00C752E9">
        <w:rPr>
          <w:rFonts w:ascii="Times New Roman" w:hAnsi="Times New Roman"/>
          <w:sz w:val="28"/>
          <w:szCs w:val="28"/>
        </w:rPr>
        <w:t xml:space="preserve">                (6.5)</w:t>
      </w:r>
    </w:p>
    <w:bookmarkEnd w:id="2"/>
    <w:p w:rsidR="00C752E9" w:rsidRPr="00186770" w:rsidRDefault="00C752E9" w:rsidP="00C752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86770">
        <w:rPr>
          <w:rFonts w:ascii="Times New Roman" w:hAnsi="Times New Roman"/>
          <w:sz w:val="28"/>
          <w:szCs w:val="28"/>
        </w:rPr>
        <w:t>в частности,</w:t>
      </w:r>
      <w:r>
        <w:rPr>
          <w:rFonts w:ascii="Times New Roman" w:hAnsi="Times New Roman"/>
          <w:sz w:val="28"/>
          <w:szCs w:val="28"/>
        </w:rPr>
        <w:t xml:space="preserve"> для реакции окислении железа</w:t>
      </w:r>
      <w:r w:rsidRPr="00186770">
        <w:rPr>
          <w:rFonts w:ascii="Times New Roman" w:hAnsi="Times New Roman"/>
          <w:sz w:val="28"/>
          <w:szCs w:val="28"/>
        </w:rPr>
        <w:t xml:space="preserve"> получен</w:t>
      </w:r>
      <w:r>
        <w:rPr>
          <w:rFonts w:ascii="Times New Roman" w:hAnsi="Times New Roman"/>
          <w:sz w:val="28"/>
          <w:szCs w:val="28"/>
        </w:rPr>
        <w:t>о</w:t>
      </w:r>
      <w:r w:rsidRPr="00186770">
        <w:rPr>
          <w:rFonts w:ascii="Times New Roman" w:hAnsi="Times New Roman"/>
          <w:sz w:val="28"/>
          <w:szCs w:val="28"/>
        </w:rPr>
        <w:t xml:space="preserve"> уравнение:</w:t>
      </w: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86770">
        <w:rPr>
          <w:rFonts w:ascii="Times New Roman" w:hAnsi="Times New Roman"/>
          <w:sz w:val="28"/>
          <w:szCs w:val="28"/>
        </w:rPr>
        <w:tab/>
      </w: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2E9" w:rsidRPr="00186770" w:rsidRDefault="00321FB2" w:rsidP="00C752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21FB2">
        <w:rPr>
          <w:rFonts w:ascii="Times New Roman" w:hAnsi="Times New Roman"/>
          <w:position w:val="-10"/>
          <w:sz w:val="28"/>
          <w:szCs w:val="28"/>
        </w:rPr>
        <w:pict>
          <v:shape id="_x0000_i1035" type="#_x0000_t75" style="width:34.5pt;height:26.25pt" fillcolor="window">
            <v:imagedata r:id="rId9" o:title=""/>
          </v:shape>
        </w:pict>
      </w:r>
      <w:r w:rsidR="00C752E9" w:rsidRPr="00186770">
        <w:rPr>
          <w:rFonts w:ascii="Times New Roman" w:hAnsi="Times New Roman"/>
          <w:sz w:val="28"/>
          <w:szCs w:val="28"/>
        </w:rPr>
        <w:t>= - 539698 + 366,855</w:t>
      </w:r>
      <w:proofErr w:type="gramStart"/>
      <w:r w:rsidR="00C752E9" w:rsidRPr="00186770">
        <w:rPr>
          <w:rFonts w:ascii="Times New Roman" w:hAnsi="Times New Roman"/>
          <w:sz w:val="28"/>
          <w:szCs w:val="28"/>
        </w:rPr>
        <w:t>Т</w:t>
      </w:r>
      <w:proofErr w:type="gramEnd"/>
      <w:r w:rsidR="00C752E9" w:rsidRPr="00186770">
        <w:rPr>
          <w:rFonts w:ascii="Times New Roman" w:hAnsi="Times New Roman"/>
          <w:sz w:val="28"/>
          <w:szCs w:val="28"/>
        </w:rPr>
        <w:t xml:space="preserve"> </w:t>
      </w:r>
      <w:r w:rsidR="00C752E9">
        <w:rPr>
          <w:rFonts w:ascii="Times New Roman" w:hAnsi="Times New Roman"/>
          <w:sz w:val="28"/>
          <w:szCs w:val="28"/>
        </w:rPr>
        <w:t>(</w:t>
      </w:r>
      <w:r w:rsidR="00C752E9" w:rsidRPr="00186770">
        <w:rPr>
          <w:rFonts w:ascii="Times New Roman" w:hAnsi="Times New Roman"/>
          <w:sz w:val="28"/>
          <w:szCs w:val="28"/>
        </w:rPr>
        <w:t xml:space="preserve">– 35,66 Т </w:t>
      </w:r>
      <w:proofErr w:type="spellStart"/>
      <w:r w:rsidR="00C752E9" w:rsidRPr="00186770">
        <w:rPr>
          <w:rFonts w:ascii="Times New Roman" w:hAnsi="Times New Roman"/>
          <w:sz w:val="28"/>
          <w:szCs w:val="28"/>
          <w:lang w:val="en-US"/>
        </w:rPr>
        <w:t>ln</w:t>
      </w:r>
      <w:proofErr w:type="spellEnd"/>
      <w:r w:rsidR="00C752E9" w:rsidRPr="00186770">
        <w:rPr>
          <w:rFonts w:ascii="Times New Roman" w:hAnsi="Times New Roman"/>
          <w:sz w:val="28"/>
          <w:szCs w:val="28"/>
        </w:rPr>
        <w:t xml:space="preserve">Т + 17,9 </w:t>
      </w:r>
      <w:r w:rsidR="00C752E9" w:rsidRPr="00186770">
        <w:rPr>
          <w:rFonts w:ascii="Times New Roman" w:hAnsi="Times New Roman"/>
          <w:sz w:val="28"/>
          <w:szCs w:val="28"/>
        </w:rPr>
        <w:sym w:font="Symbol" w:char="F0D7"/>
      </w:r>
      <w:r w:rsidR="00C752E9" w:rsidRPr="00186770">
        <w:rPr>
          <w:rFonts w:ascii="Times New Roman" w:hAnsi="Times New Roman"/>
          <w:sz w:val="28"/>
          <w:szCs w:val="28"/>
        </w:rPr>
        <w:t>10</w:t>
      </w:r>
      <w:r w:rsidR="00C752E9" w:rsidRPr="00186770">
        <w:rPr>
          <w:rFonts w:ascii="Times New Roman" w:hAnsi="Times New Roman"/>
          <w:sz w:val="28"/>
          <w:szCs w:val="28"/>
          <w:vertAlign w:val="superscript"/>
        </w:rPr>
        <w:t>-3</w:t>
      </w:r>
      <w:r w:rsidR="00C752E9" w:rsidRPr="00186770">
        <w:rPr>
          <w:rFonts w:ascii="Times New Roman" w:hAnsi="Times New Roman"/>
          <w:sz w:val="28"/>
          <w:szCs w:val="28"/>
        </w:rPr>
        <w:t>Т</w:t>
      </w:r>
      <w:r w:rsidR="00C752E9" w:rsidRPr="00186770">
        <w:rPr>
          <w:rFonts w:ascii="Times New Roman" w:hAnsi="Times New Roman"/>
          <w:sz w:val="28"/>
          <w:szCs w:val="28"/>
          <w:vertAlign w:val="superscript"/>
        </w:rPr>
        <w:t>2</w:t>
      </w:r>
      <w:r w:rsidR="00C752E9" w:rsidRPr="00186770">
        <w:rPr>
          <w:rFonts w:ascii="Times New Roman" w:hAnsi="Times New Roman"/>
          <w:sz w:val="28"/>
          <w:szCs w:val="28"/>
        </w:rPr>
        <w:t xml:space="preserve"> + 2,4 </w:t>
      </w:r>
      <w:r w:rsidR="00C752E9" w:rsidRPr="00186770">
        <w:rPr>
          <w:rFonts w:ascii="Times New Roman" w:hAnsi="Times New Roman"/>
          <w:sz w:val="28"/>
          <w:szCs w:val="28"/>
        </w:rPr>
        <w:sym w:font="Symbol" w:char="F0D7"/>
      </w:r>
      <w:r w:rsidR="00C752E9" w:rsidRPr="00186770">
        <w:rPr>
          <w:rFonts w:ascii="Times New Roman" w:hAnsi="Times New Roman"/>
          <w:sz w:val="28"/>
          <w:szCs w:val="28"/>
        </w:rPr>
        <w:t>10</w:t>
      </w:r>
      <w:r w:rsidR="00C752E9" w:rsidRPr="00186770">
        <w:rPr>
          <w:rFonts w:ascii="Times New Roman" w:hAnsi="Times New Roman"/>
          <w:sz w:val="28"/>
          <w:szCs w:val="28"/>
          <w:vertAlign w:val="superscript"/>
        </w:rPr>
        <w:t>5</w:t>
      </w:r>
      <w:r w:rsidR="00C752E9" w:rsidRPr="00186770">
        <w:rPr>
          <w:rFonts w:ascii="Times New Roman" w:hAnsi="Times New Roman"/>
          <w:sz w:val="28"/>
          <w:szCs w:val="28"/>
        </w:rPr>
        <w:t>Т</w:t>
      </w:r>
      <w:r w:rsidR="00C752E9" w:rsidRPr="00186770">
        <w:rPr>
          <w:rFonts w:ascii="Times New Roman" w:hAnsi="Times New Roman"/>
          <w:sz w:val="28"/>
          <w:szCs w:val="28"/>
          <w:vertAlign w:val="superscript"/>
        </w:rPr>
        <w:t>-1</w:t>
      </w:r>
      <w:r w:rsidR="00C752E9">
        <w:rPr>
          <w:rFonts w:ascii="Times New Roman" w:hAnsi="Times New Roman"/>
          <w:sz w:val="28"/>
          <w:szCs w:val="28"/>
          <w:vertAlign w:val="superscript"/>
        </w:rPr>
        <w:t>)</w:t>
      </w:r>
      <w:r w:rsidR="00C752E9" w:rsidRPr="00186770">
        <w:rPr>
          <w:rFonts w:ascii="Times New Roman" w:hAnsi="Times New Roman"/>
          <w:sz w:val="28"/>
          <w:szCs w:val="28"/>
        </w:rPr>
        <w:t>;</w:t>
      </w: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86770">
        <w:rPr>
          <w:rFonts w:ascii="Times New Roman" w:hAnsi="Times New Roman"/>
          <w:sz w:val="28"/>
          <w:szCs w:val="28"/>
          <w:lang w:val="ru-MO"/>
        </w:rPr>
        <w:t xml:space="preserve">       [298 – 1042]</w:t>
      </w:r>
      <w:r w:rsidRPr="00186770">
        <w:rPr>
          <w:rFonts w:ascii="Times New Roman" w:hAnsi="Times New Roman"/>
          <w:sz w:val="28"/>
          <w:szCs w:val="28"/>
        </w:rPr>
        <w:t>, К</w:t>
      </w: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  <w:lang w:val="ru-MO"/>
        </w:rPr>
      </w:pPr>
      <w:r w:rsidRPr="00186770">
        <w:rPr>
          <w:rFonts w:ascii="Times New Roman" w:hAnsi="Times New Roman"/>
          <w:sz w:val="28"/>
          <w:szCs w:val="28"/>
        </w:rPr>
        <w:t xml:space="preserve">указывает, что </w:t>
      </w:r>
      <w:proofErr w:type="spellStart"/>
      <w:r w:rsidRPr="00186770">
        <w:rPr>
          <w:rFonts w:ascii="Times New Roman" w:hAnsi="Times New Roman"/>
          <w:sz w:val="28"/>
          <w:szCs w:val="28"/>
        </w:rPr>
        <w:t>энтальпийный</w:t>
      </w:r>
      <w:proofErr w:type="spellEnd"/>
      <w:r w:rsidRPr="00186770">
        <w:rPr>
          <w:rFonts w:ascii="Times New Roman" w:hAnsi="Times New Roman"/>
          <w:sz w:val="28"/>
          <w:szCs w:val="28"/>
        </w:rPr>
        <w:t xml:space="preserve"> фактор (</w:t>
      </w:r>
      <w:r w:rsidRPr="00186770">
        <w:rPr>
          <w:rFonts w:ascii="Times New Roman" w:hAnsi="Times New Roman"/>
          <w:sz w:val="28"/>
          <w:szCs w:val="28"/>
        </w:rPr>
        <w:sym w:font="Symbol" w:char="F044"/>
      </w:r>
      <w:r w:rsidRPr="00186770">
        <w:rPr>
          <w:rFonts w:ascii="Times New Roman" w:hAnsi="Times New Roman"/>
          <w:sz w:val="28"/>
          <w:szCs w:val="28"/>
        </w:rPr>
        <w:t>Н</w:t>
      </w:r>
      <w:proofErr w:type="gramStart"/>
      <w:r w:rsidRPr="00186770">
        <w:rPr>
          <w:rFonts w:ascii="Times New Roman" w:hAnsi="Times New Roman"/>
          <w:sz w:val="28"/>
          <w:szCs w:val="28"/>
          <w:vertAlign w:val="superscript"/>
        </w:rPr>
        <w:t>0</w:t>
      </w:r>
      <w:proofErr w:type="gramEnd"/>
      <w:r w:rsidRPr="00186770">
        <w:rPr>
          <w:rFonts w:ascii="Times New Roman" w:hAnsi="Times New Roman"/>
          <w:sz w:val="28"/>
          <w:szCs w:val="28"/>
        </w:rPr>
        <w:t>) и по знаку (</w:t>
      </w:r>
      <w:r w:rsidRPr="00186770">
        <w:rPr>
          <w:rFonts w:ascii="Times New Roman" w:hAnsi="Times New Roman"/>
          <w:sz w:val="28"/>
          <w:szCs w:val="28"/>
          <w:lang w:val="ru-MO"/>
        </w:rPr>
        <w:t>&lt; 0)</w:t>
      </w:r>
      <w:r>
        <w:rPr>
          <w:rFonts w:ascii="Times New Roman" w:hAnsi="Times New Roman"/>
          <w:sz w:val="28"/>
          <w:szCs w:val="28"/>
          <w:lang w:val="ru-MO"/>
        </w:rPr>
        <w:t>,</w:t>
      </w:r>
      <w:r w:rsidRPr="00186770">
        <w:rPr>
          <w:rFonts w:ascii="Times New Roman" w:hAnsi="Times New Roman"/>
          <w:sz w:val="28"/>
          <w:szCs w:val="28"/>
          <w:lang w:val="ru-MO"/>
        </w:rPr>
        <w:t xml:space="preserve"> и по абсолютной величине способствует окислению железа в указанном интервале температур; </w:t>
      </w:r>
      <w:proofErr w:type="spellStart"/>
      <w:r w:rsidRPr="00186770">
        <w:rPr>
          <w:rFonts w:ascii="Times New Roman" w:hAnsi="Times New Roman"/>
          <w:sz w:val="28"/>
          <w:szCs w:val="28"/>
          <w:lang w:val="ru-MO"/>
        </w:rPr>
        <w:t>энтропийный</w:t>
      </w:r>
      <w:proofErr w:type="spellEnd"/>
      <w:r w:rsidRPr="00186770">
        <w:rPr>
          <w:rFonts w:ascii="Times New Roman" w:hAnsi="Times New Roman"/>
          <w:sz w:val="28"/>
          <w:szCs w:val="28"/>
          <w:lang w:val="ru-MO"/>
        </w:rPr>
        <w:t xml:space="preserve"> фактор (Т</w:t>
      </w:r>
      <w:r w:rsidRPr="00186770">
        <w:rPr>
          <w:rFonts w:ascii="Times New Roman" w:hAnsi="Times New Roman"/>
          <w:sz w:val="28"/>
          <w:szCs w:val="28"/>
        </w:rPr>
        <w:sym w:font="Symbol" w:char="F044"/>
      </w:r>
      <w:r w:rsidRPr="00186770">
        <w:rPr>
          <w:rFonts w:ascii="Times New Roman" w:hAnsi="Times New Roman"/>
          <w:sz w:val="28"/>
          <w:szCs w:val="28"/>
          <w:lang w:val="en-US"/>
        </w:rPr>
        <w:t>S</w:t>
      </w:r>
      <w:r w:rsidRPr="00186770">
        <w:rPr>
          <w:rFonts w:ascii="Times New Roman" w:hAnsi="Times New Roman"/>
          <w:sz w:val="28"/>
          <w:szCs w:val="28"/>
          <w:vertAlign w:val="superscript"/>
        </w:rPr>
        <w:t>0</w:t>
      </w:r>
      <w:r w:rsidRPr="00186770">
        <w:rPr>
          <w:rFonts w:ascii="Times New Roman" w:hAnsi="Times New Roman"/>
          <w:sz w:val="28"/>
          <w:szCs w:val="28"/>
        </w:rPr>
        <w:t xml:space="preserve">) </w:t>
      </w:r>
      <w:r w:rsidRPr="00186770">
        <w:rPr>
          <w:rFonts w:ascii="Times New Roman" w:hAnsi="Times New Roman"/>
          <w:sz w:val="28"/>
          <w:szCs w:val="28"/>
          <w:lang w:val="ru-MO"/>
        </w:rPr>
        <w:t>&lt;</w:t>
      </w:r>
      <w:r w:rsidRPr="00186770">
        <w:rPr>
          <w:rFonts w:ascii="Times New Roman" w:hAnsi="Times New Roman"/>
          <w:sz w:val="28"/>
          <w:szCs w:val="28"/>
        </w:rPr>
        <w:t xml:space="preserve"> 0, что связано с уменьшением </w:t>
      </w:r>
      <w:r w:rsidRPr="00186770">
        <w:rPr>
          <w:rFonts w:ascii="Times New Roman" w:hAnsi="Times New Roman"/>
          <w:sz w:val="28"/>
          <w:szCs w:val="28"/>
        </w:rPr>
        <w:lastRenderedPageBreak/>
        <w:t xml:space="preserve">энтропии и уменьшением термодинамической возможности протекания и тем в большей степени, чем выше температура. </w:t>
      </w: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2E9" w:rsidRPr="00AA7B08" w:rsidRDefault="00C752E9" w:rsidP="00C752E9">
      <w:pPr>
        <w:spacing w:after="0" w:line="240" w:lineRule="auto"/>
        <w:ind w:firstLine="709"/>
        <w:rPr>
          <w:rFonts w:ascii="Times New Roman" w:hAnsi="Times New Roman"/>
          <w:sz w:val="28"/>
        </w:rPr>
      </w:pPr>
      <w:r w:rsidRPr="00AA7B08">
        <w:rPr>
          <w:rFonts w:ascii="Times New Roman" w:hAnsi="Times New Roman"/>
          <w:sz w:val="28"/>
        </w:rPr>
        <w:t>Таблица</w:t>
      </w:r>
      <w:r>
        <w:rPr>
          <w:rFonts w:ascii="Times New Roman" w:hAnsi="Times New Roman"/>
          <w:sz w:val="28"/>
        </w:rPr>
        <w:t xml:space="preserve"> 6.1</w:t>
      </w:r>
      <w:r w:rsidRPr="00AA7B08">
        <w:rPr>
          <w:rFonts w:ascii="Times New Roman" w:hAnsi="Times New Roman"/>
          <w:sz w:val="28"/>
        </w:rPr>
        <w:t xml:space="preserve"> – Стандартные значения энергии Гиббса некоторых реакций в зависимости от температуры</w:t>
      </w:r>
    </w:p>
    <w:p w:rsidR="00C752E9" w:rsidRPr="00AA7B08" w:rsidRDefault="00C752E9" w:rsidP="00C752E9">
      <w:pPr>
        <w:spacing w:after="0" w:line="240" w:lineRule="auto"/>
        <w:ind w:firstLine="709"/>
        <w:rPr>
          <w:rFonts w:ascii="Times New Roman" w:hAnsi="Times New Roman"/>
          <w:sz w:val="28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4"/>
        <w:gridCol w:w="1985"/>
        <w:gridCol w:w="1843"/>
        <w:gridCol w:w="1716"/>
      </w:tblGrid>
      <w:tr w:rsidR="00C752E9" w:rsidRPr="00AA7B08" w:rsidTr="0090502D">
        <w:trPr>
          <w:cantSplit/>
        </w:trPr>
        <w:tc>
          <w:tcPr>
            <w:tcW w:w="4644" w:type="dxa"/>
            <w:vMerge w:val="restart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Реакция</w:t>
            </w:r>
          </w:p>
        </w:tc>
        <w:tc>
          <w:tcPr>
            <w:tcW w:w="3828" w:type="dxa"/>
            <w:gridSpan w:val="2"/>
          </w:tcPr>
          <w:p w:rsidR="00C752E9" w:rsidRPr="00AA7B08" w:rsidRDefault="00321FB2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321FB2">
              <w:rPr>
                <w:rFonts w:ascii="Times New Roman" w:hAnsi="Times New Roman"/>
                <w:position w:val="-10"/>
              </w:rPr>
              <w:pict>
                <v:shape id="_x0000_i1036" type="#_x0000_t75" style="width:101.25pt;height:23.25pt" fillcolor="window">
                  <v:imagedata r:id="rId10" o:title=""/>
                </v:shape>
              </w:pict>
            </w:r>
          </w:p>
        </w:tc>
        <w:tc>
          <w:tcPr>
            <w:tcW w:w="1716" w:type="dxa"/>
            <w:vMerge w:val="restart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Т, К</w:t>
            </w:r>
          </w:p>
        </w:tc>
      </w:tr>
      <w:tr w:rsidR="00C752E9" w:rsidRPr="00AA7B08" w:rsidTr="0090502D">
        <w:trPr>
          <w:cantSplit/>
        </w:trPr>
        <w:tc>
          <w:tcPr>
            <w:tcW w:w="4644" w:type="dxa"/>
            <w:vMerge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М, Дж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N</w:t>
            </w:r>
            <w:r w:rsidRPr="00AA7B08">
              <w:rPr>
                <w:rFonts w:ascii="Times New Roman" w:hAnsi="Times New Roman"/>
                <w:sz w:val="28"/>
              </w:rPr>
              <w:t>, Дж/К</w:t>
            </w:r>
          </w:p>
        </w:tc>
        <w:tc>
          <w:tcPr>
            <w:tcW w:w="1716" w:type="dxa"/>
            <w:vMerge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2Al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+ 3/2O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Al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3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(т)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- 1687909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325,15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932 - 2303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proofErr w:type="spellStart"/>
            <w:r w:rsidRPr="00AA7B08">
              <w:rPr>
                <w:rFonts w:ascii="Times New Roman" w:hAnsi="Times New Roman"/>
                <w:sz w:val="28"/>
                <w:lang w:val="ru-MO"/>
              </w:rPr>
              <w:t>В</w:t>
            </w:r>
            <w:proofErr w:type="gramStart"/>
            <w:r w:rsidRPr="00AA7B08">
              <w:rPr>
                <w:rFonts w:ascii="Times New Roman" w:hAnsi="Times New Roman"/>
                <w:sz w:val="28"/>
                <w:lang w:val="ru-MO"/>
              </w:rPr>
              <w:t>е</w:t>
            </w:r>
            <w:proofErr w:type="spellEnd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</w:t>
            </w:r>
            <w:proofErr w:type="gramEnd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т)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+1/2 О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ru-MO"/>
              </w:rPr>
              <w:t>ВеО</w:t>
            </w:r>
            <w:proofErr w:type="spellEnd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-598796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96,88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298-1556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proofErr w:type="spellStart"/>
            <w:r w:rsidRPr="00AA7B08">
              <w:rPr>
                <w:rFonts w:ascii="Times New Roman" w:hAnsi="Times New Roman"/>
                <w:sz w:val="28"/>
                <w:lang w:val="ru-MO"/>
              </w:rPr>
              <w:t>В</w:t>
            </w:r>
            <w:proofErr w:type="gramStart"/>
            <w:r w:rsidRPr="00AA7B08">
              <w:rPr>
                <w:rFonts w:ascii="Times New Roman" w:hAnsi="Times New Roman"/>
                <w:sz w:val="28"/>
                <w:lang w:val="ru-MO"/>
              </w:rPr>
              <w:t>е</w:t>
            </w:r>
            <w:proofErr w:type="spellEnd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</w:t>
            </w:r>
            <w:proofErr w:type="gramEnd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ж)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+1/2 О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ru-MO"/>
              </w:rPr>
              <w:t>ВеО</w:t>
            </w:r>
            <w:proofErr w:type="spellEnd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-606249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101,70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1556-2768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Со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+ 1/2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CoO</w:t>
            </w:r>
            <w:proofErr w:type="spellEnd"/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- 237319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71,92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298 - 1766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Со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ж)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 + 1/2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CoO</w:t>
            </w:r>
            <w:proofErr w:type="spellEnd"/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- 261884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85,83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1766 - 2100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2Cu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(T)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+ 1/2 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Cu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>-168519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>71,30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>298-1356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vertAlign w:val="subscript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Cu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Ж)</w:t>
            </w:r>
            <w:r w:rsidRPr="00AA7B08">
              <w:rPr>
                <w:rFonts w:ascii="Times New Roman" w:hAnsi="Times New Roman"/>
                <w:sz w:val="28"/>
              </w:rPr>
              <w:t xml:space="preserve"> + 1/2 О</w:t>
            </w:r>
            <w:proofErr w:type="gramStart"/>
            <w:r w:rsidRPr="00AA7B08">
              <w:rPr>
                <w:rFonts w:ascii="Times New Roman" w:hAnsi="Times New Roman"/>
                <w:sz w:val="28"/>
                <w:vertAlign w:val="subscript"/>
              </w:rPr>
              <w:t>2</w:t>
            </w:r>
            <w:proofErr w:type="gramEnd"/>
            <w:r w:rsidRPr="00AA7B08">
              <w:rPr>
                <w:rFonts w:ascii="Times New Roman" w:hAnsi="Times New Roman"/>
                <w:sz w:val="28"/>
              </w:rPr>
              <w:t xml:space="preserve"> = С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u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O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(Ж)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-146695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50,41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1502-2820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Fe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sym w:font="Symbol" w:char="F062"/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FeO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- 262389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63,56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843 - 1184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Fe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sym w:font="Symbol" w:char="F067"/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FeO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- 263182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64,23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1184 - 1650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Fe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sym w:font="Symbol" w:char="F064"/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FeO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- 228934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43,46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1650 - 1809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Fe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 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FeO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- 239987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49,57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1809 - 3000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Mg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MgO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- 601350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107,39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298 - 923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Mg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MgO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- 609350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116,06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923 - 1376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Mg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г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 xml:space="preserve">) 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>+ 1/2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MgO</w:t>
            </w:r>
            <w:proofErr w:type="spellEnd"/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- 728085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202,35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1376 - 3098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Mn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 xml:space="preserve">) 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MnO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- 385186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73,73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298 - 1517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Ni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NiO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- 234503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85,28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298 - 1725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Ni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NiO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- 262303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101,39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1725 - 2200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Pb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PbO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- 218676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97,8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601 - 1159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Pb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+ 1/2O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PbO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- 184931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69,08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1159 - 1765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Sn</w:t>
            </w:r>
            <w:proofErr w:type="spellEnd"/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ж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+ 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= SnO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т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- 581756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204,82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505 - 1898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en-US"/>
              </w:rPr>
              <w:t>Zn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</w:t>
            </w:r>
            <w:r w:rsidRPr="00AA7B08">
              <w:rPr>
                <w:rFonts w:ascii="Times New Roman" w:hAnsi="Times New Roman"/>
                <w:sz w:val="28"/>
                <w:vertAlign w:val="subscript"/>
              </w:rPr>
              <w:t>г)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+ 1/2</w:t>
            </w:r>
            <w:r w:rsidRPr="00AA7B08">
              <w:rPr>
                <w:rFonts w:ascii="Times New Roman" w:hAnsi="Times New Roman"/>
                <w:sz w:val="28"/>
                <w:lang w:val="en-US"/>
              </w:rPr>
              <w:t>O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</w:t>
            </w:r>
            <w:proofErr w:type="spellStart"/>
            <w:r w:rsidRPr="00AA7B08">
              <w:rPr>
                <w:rFonts w:ascii="Times New Roman" w:hAnsi="Times New Roman"/>
                <w:sz w:val="28"/>
                <w:lang w:val="en-US"/>
              </w:rPr>
              <w:t>ZnO</w:t>
            </w:r>
            <w:proofErr w:type="spellEnd"/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- 493666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203,98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1180 - 2248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С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+ 1/2О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СО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- 110560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- 89,875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773 - 2273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С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+ О</w:t>
            </w:r>
            <w:proofErr w:type="gramStart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proofErr w:type="gramEnd"/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СО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- 393260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- 2,29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773 - 2273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>СО + 1/2О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СО</w:t>
            </w:r>
            <w:proofErr w:type="gramStart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proofErr w:type="gramEnd"/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- 282695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87,585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773 – 2273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С 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(т)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+ СО</w:t>
            </w:r>
            <w:proofErr w:type="gramStart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proofErr w:type="gramEnd"/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2СО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172130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- 177,46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773 - 2273</w:t>
            </w:r>
          </w:p>
        </w:tc>
      </w:tr>
      <w:tr w:rsidR="00C752E9" w:rsidRPr="00AA7B08" w:rsidTr="0090502D">
        <w:tc>
          <w:tcPr>
            <w:tcW w:w="4644" w:type="dxa"/>
          </w:tcPr>
          <w:p w:rsidR="00C752E9" w:rsidRPr="00AA7B08" w:rsidRDefault="00C752E9" w:rsidP="0090502D">
            <w:pPr>
              <w:spacing w:after="0" w:line="240" w:lineRule="auto"/>
              <w:rPr>
                <w:rFonts w:ascii="Times New Roman" w:hAnsi="Times New Roman"/>
                <w:sz w:val="28"/>
                <w:lang w:val="ru-MO"/>
              </w:rPr>
            </w:pPr>
            <w:r w:rsidRPr="00AA7B08">
              <w:rPr>
                <w:rFonts w:ascii="Times New Roman" w:hAnsi="Times New Roman"/>
                <w:sz w:val="28"/>
                <w:lang w:val="ru-MO"/>
              </w:rPr>
              <w:t>Н</w:t>
            </w:r>
            <w:proofErr w:type="gramStart"/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proofErr w:type="gramEnd"/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+ 1/2О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 xml:space="preserve"> = Н</w:t>
            </w:r>
            <w:r w:rsidRPr="00AA7B08">
              <w:rPr>
                <w:rFonts w:ascii="Times New Roman" w:hAnsi="Times New Roman"/>
                <w:sz w:val="28"/>
                <w:vertAlign w:val="subscript"/>
                <w:lang w:val="ru-MO"/>
              </w:rPr>
              <w:t>2</w:t>
            </w:r>
            <w:r w:rsidRPr="00AA7B08">
              <w:rPr>
                <w:rFonts w:ascii="Times New Roman" w:hAnsi="Times New Roman"/>
                <w:sz w:val="28"/>
                <w:lang w:val="ru-MO"/>
              </w:rPr>
              <w:t>О</w:t>
            </w:r>
          </w:p>
        </w:tc>
        <w:tc>
          <w:tcPr>
            <w:tcW w:w="1985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- 246175</w:t>
            </w:r>
          </w:p>
        </w:tc>
        <w:tc>
          <w:tcPr>
            <w:tcW w:w="1843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54,12</w:t>
            </w:r>
          </w:p>
        </w:tc>
        <w:tc>
          <w:tcPr>
            <w:tcW w:w="1716" w:type="dxa"/>
          </w:tcPr>
          <w:p w:rsidR="00C752E9" w:rsidRPr="00AA7B08" w:rsidRDefault="00C752E9" w:rsidP="009050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AA7B08">
              <w:rPr>
                <w:rFonts w:ascii="Times New Roman" w:hAnsi="Times New Roman"/>
                <w:sz w:val="28"/>
              </w:rPr>
              <w:t>400 - 3000</w:t>
            </w:r>
          </w:p>
        </w:tc>
      </w:tr>
    </w:tbl>
    <w:p w:rsidR="00C752E9" w:rsidRPr="00AA7B08" w:rsidRDefault="00C752E9" w:rsidP="00C752E9">
      <w:pPr>
        <w:spacing w:after="0" w:line="240" w:lineRule="auto"/>
        <w:ind w:firstLine="709"/>
        <w:rPr>
          <w:rFonts w:ascii="Times New Roman" w:hAnsi="Times New Roman"/>
          <w:sz w:val="28"/>
          <w:lang w:val="ru-MO"/>
        </w:rPr>
      </w:pPr>
    </w:p>
    <w:p w:rsidR="00C752E9" w:rsidRPr="00033F2A" w:rsidRDefault="00C752E9" w:rsidP="00C752E9">
      <w:pPr>
        <w:spacing w:after="0" w:line="240" w:lineRule="auto"/>
        <w:ind w:firstLine="709"/>
        <w:rPr>
          <w:rFonts w:ascii="Times New Roman" w:hAnsi="Times New Roman"/>
          <w:b/>
          <w:bCs/>
          <w:sz w:val="28"/>
        </w:rPr>
      </w:pPr>
      <w:r w:rsidRPr="00033F2A">
        <w:rPr>
          <w:rFonts w:ascii="Times New Roman" w:hAnsi="Times New Roman"/>
          <w:b/>
          <w:bCs/>
          <w:sz w:val="28"/>
        </w:rPr>
        <w:t>Задание: проблема-решение</w:t>
      </w:r>
    </w:p>
    <w:p w:rsidR="00C752E9" w:rsidRPr="00033F2A" w:rsidRDefault="00C752E9" w:rsidP="00C752E9">
      <w:pPr>
        <w:spacing w:after="0" w:line="240" w:lineRule="auto"/>
        <w:ind w:firstLine="709"/>
        <w:rPr>
          <w:rFonts w:ascii="Times New Roman" w:hAnsi="Times New Roman"/>
          <w:b/>
          <w:bCs/>
          <w:sz w:val="28"/>
        </w:rPr>
      </w:pPr>
    </w:p>
    <w:p w:rsidR="00C752E9" w:rsidRDefault="00C752E9" w:rsidP="00C752E9">
      <w:pPr>
        <w:spacing w:after="0" w:line="24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Проблема:  Роль </w:t>
      </w:r>
      <w:proofErr w:type="spellStart"/>
      <w:r>
        <w:rPr>
          <w:rFonts w:ascii="Times New Roman" w:hAnsi="Times New Roman"/>
          <w:sz w:val="28"/>
        </w:rPr>
        <w:t>энтальпийного</w:t>
      </w:r>
      <w:proofErr w:type="spellEnd"/>
      <w:r>
        <w:rPr>
          <w:rFonts w:ascii="Times New Roman" w:hAnsi="Times New Roman"/>
          <w:sz w:val="28"/>
        </w:rPr>
        <w:t xml:space="preserve"> и </w:t>
      </w:r>
      <w:proofErr w:type="spellStart"/>
      <w:r>
        <w:rPr>
          <w:rFonts w:ascii="Times New Roman" w:hAnsi="Times New Roman"/>
          <w:sz w:val="28"/>
        </w:rPr>
        <w:t>энтропийного</w:t>
      </w:r>
      <w:proofErr w:type="spellEnd"/>
      <w:r>
        <w:rPr>
          <w:rFonts w:ascii="Times New Roman" w:hAnsi="Times New Roman"/>
          <w:sz w:val="28"/>
        </w:rPr>
        <w:t xml:space="preserve"> факторов в термодинамической возможности окисления газообразного цинка при температурах интервала 1180 – 2248 К</w:t>
      </w:r>
      <w:proofErr w:type="gramStart"/>
      <w:r>
        <w:rPr>
          <w:rFonts w:ascii="Times New Roman" w:hAnsi="Times New Roman"/>
          <w:sz w:val="28"/>
        </w:rPr>
        <w:t xml:space="preserve"> ?</w:t>
      </w:r>
      <w:proofErr w:type="gramEnd"/>
    </w:p>
    <w:p w:rsidR="00C752E9" w:rsidRDefault="00C752E9" w:rsidP="00C752E9">
      <w:pPr>
        <w:spacing w:after="0" w:line="240" w:lineRule="auto"/>
        <w:ind w:firstLine="709"/>
        <w:rPr>
          <w:rFonts w:ascii="Times New Roman" w:hAnsi="Times New Roman"/>
          <w:sz w:val="28"/>
        </w:rPr>
      </w:pPr>
    </w:p>
    <w:p w:rsidR="00C752E9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Решение:  </w:t>
      </w:r>
      <w:r w:rsidR="00321FB2" w:rsidRPr="00321FB2">
        <w:rPr>
          <w:rFonts w:ascii="Times New Roman" w:hAnsi="Times New Roman"/>
          <w:position w:val="-10"/>
          <w:sz w:val="28"/>
          <w:szCs w:val="28"/>
        </w:rPr>
        <w:pict>
          <v:shape id="_x0000_i1037" type="#_x0000_t75" style="width:132pt;height:24.75pt" fillcolor="window">
            <v:imagedata r:id="rId8" o:title=""/>
          </v:shape>
        </w:pict>
      </w:r>
      <w:r>
        <w:rPr>
          <w:rFonts w:ascii="Times New Roman" w:hAnsi="Times New Roman"/>
          <w:sz w:val="28"/>
          <w:szCs w:val="28"/>
        </w:rPr>
        <w:t xml:space="preserve"> =  - 493666  + 203,98 Т</w:t>
      </w:r>
      <w:proofErr w:type="gramStart"/>
      <w:r>
        <w:rPr>
          <w:rFonts w:ascii="Times New Roman" w:hAnsi="Times New Roman"/>
          <w:sz w:val="28"/>
          <w:szCs w:val="28"/>
        </w:rPr>
        <w:t xml:space="preserve"> ;</w:t>
      </w:r>
      <w:proofErr w:type="gramEnd"/>
    </w:p>
    <w:p w:rsidR="00C752E9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Реакция окисления экзотермическая; протекает с уменьшением энтальпии, что способствует термодинамической возможности протекания реакции (уменьшает значение энергии Гиббса-критерия направленности процесса). Энтропия реакции уменьшается, что препятствует термодинамической возможности окисления (увеличивает значение энергии Гиббса). </w:t>
      </w:r>
    </w:p>
    <w:p w:rsidR="00C752E9" w:rsidRPr="00186770" w:rsidRDefault="00C752E9" w:rsidP="00C752E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33F2A">
        <w:rPr>
          <w:rFonts w:ascii="Times New Roman" w:hAnsi="Times New Roman"/>
          <w:b/>
          <w:bCs/>
          <w:sz w:val="28"/>
          <w:szCs w:val="28"/>
        </w:rPr>
        <w:t>Проблемный вопрос:</w:t>
      </w:r>
      <w:r>
        <w:rPr>
          <w:rFonts w:ascii="Times New Roman" w:hAnsi="Times New Roman"/>
          <w:sz w:val="28"/>
          <w:szCs w:val="28"/>
        </w:rPr>
        <w:t xml:space="preserve">  В указанном интервале температур возможен ли обратный процесс (разложение оксида цинка)?  При какой температуре процесс диссоциации цинка </w:t>
      </w:r>
      <w:proofErr w:type="spellStart"/>
      <w:r>
        <w:rPr>
          <w:rFonts w:ascii="Times New Roman" w:hAnsi="Times New Roman"/>
          <w:sz w:val="28"/>
          <w:szCs w:val="28"/>
        </w:rPr>
        <w:t>термодинамически</w:t>
      </w:r>
      <w:proofErr w:type="spellEnd"/>
      <w:r>
        <w:rPr>
          <w:rFonts w:ascii="Times New Roman" w:hAnsi="Times New Roman"/>
          <w:sz w:val="28"/>
          <w:szCs w:val="28"/>
        </w:rPr>
        <w:t xml:space="preserve"> вероятен?  </w:t>
      </w:r>
    </w:p>
    <w:p w:rsidR="00C752E9" w:rsidRPr="00AA7B08" w:rsidRDefault="00C752E9" w:rsidP="00C752E9">
      <w:pPr>
        <w:spacing w:after="0" w:line="240" w:lineRule="auto"/>
        <w:ind w:firstLine="709"/>
        <w:rPr>
          <w:rFonts w:ascii="Times New Roman" w:hAnsi="Times New Roman"/>
          <w:sz w:val="28"/>
        </w:rPr>
      </w:pPr>
    </w:p>
    <w:p w:rsidR="00AE2DB5" w:rsidRPr="00E223A6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b/>
          <w:bCs/>
          <w:sz w:val="28"/>
          <w:szCs w:val="28"/>
        </w:rPr>
      </w:pPr>
      <w:r w:rsidRPr="00E223A6">
        <w:rPr>
          <w:rFonts w:ascii="Times New Roman" w:hAnsi="Times New Roman"/>
          <w:b/>
          <w:bCs/>
          <w:sz w:val="28"/>
          <w:szCs w:val="28"/>
        </w:rPr>
        <w:t xml:space="preserve">ЛЕКЦИЯ 7    </w:t>
      </w:r>
      <w:proofErr w:type="spellStart"/>
      <w:r w:rsidRPr="00E223A6">
        <w:rPr>
          <w:rFonts w:ascii="Times New Roman" w:hAnsi="Times New Roman"/>
          <w:b/>
          <w:bCs/>
          <w:sz w:val="28"/>
          <w:szCs w:val="28"/>
        </w:rPr>
        <w:t>Автогенность</w:t>
      </w:r>
      <w:proofErr w:type="spellEnd"/>
      <w:r w:rsidRPr="00E223A6">
        <w:rPr>
          <w:rFonts w:ascii="Times New Roman" w:hAnsi="Times New Roman"/>
          <w:b/>
          <w:bCs/>
          <w:sz w:val="28"/>
          <w:szCs w:val="28"/>
        </w:rPr>
        <w:t xml:space="preserve">  металлургических процессов </w:t>
      </w:r>
    </w:p>
    <w:p w:rsidR="00AE2DB5" w:rsidRPr="00E223A6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Приоритетным направлением развития металлургических плавок являются технологии, основанные на применении автогенных процессов (АП). </w:t>
      </w:r>
      <w:r w:rsidRPr="00E223A6">
        <w:rPr>
          <w:rFonts w:ascii="Times New Roman" w:hAnsi="Times New Roman"/>
          <w:b/>
          <w:bCs/>
          <w:sz w:val="28"/>
          <w:szCs w:val="28"/>
        </w:rPr>
        <w:t>Автогенными называют металлургические процессы, протекание которых осуществляется за счет энергии тепла экзотермических реакций, в них протекающих.</w:t>
      </w:r>
    </w:p>
    <w:p w:rsidR="00AE2DB5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плавке сульфидного сырья окисление его компонентов при определенных условиях обеспечивает необходимую температуру расплавления шихты без подвода дополнительной энергии, что определяет их название – автогенные плавки</w:t>
      </w:r>
    </w:p>
    <w:p w:rsidR="00AE2DB5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Наибольшее значение в тепловом балансе имеет реакция окисления сульфида железа:</w:t>
      </w:r>
    </w:p>
    <w:p w:rsidR="00AE2DB5" w:rsidRPr="000164F3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  <w:lang w:val="en-US"/>
        </w:rPr>
      </w:pPr>
      <w:r w:rsidRPr="00AE2DB5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  <w:lang w:val="en-US"/>
        </w:rPr>
        <w:t>2FeS  +  3O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 xml:space="preserve">  + SiO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>
        <w:rPr>
          <w:rFonts w:ascii="Times New Roman" w:hAnsi="Times New Roman"/>
          <w:sz w:val="28"/>
          <w:szCs w:val="28"/>
          <w:lang w:val="en-US"/>
        </w:rPr>
        <w:t xml:space="preserve"> = 2FeO*SiO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>
        <w:rPr>
          <w:rFonts w:ascii="Times New Roman" w:hAnsi="Times New Roman"/>
          <w:sz w:val="28"/>
          <w:szCs w:val="28"/>
          <w:lang w:val="en-US"/>
        </w:rPr>
        <w:t xml:space="preserve"> + 2SO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>
        <w:rPr>
          <w:rFonts w:ascii="Times New Roman" w:hAnsi="Times New Roman"/>
          <w:sz w:val="28"/>
          <w:szCs w:val="28"/>
          <w:lang w:val="en-US"/>
        </w:rPr>
        <w:t xml:space="preserve">+( </w:t>
      </w:r>
      <w:r w:rsidRPr="00F72C5A">
        <w:rPr>
          <w:rFonts w:ascii="Times New Roman" w:hAnsi="Times New Roman"/>
          <w:sz w:val="28"/>
          <w:szCs w:val="28"/>
        </w:rPr>
        <w:t>ΔН</w:t>
      </w:r>
      <w:r>
        <w:rPr>
          <w:rFonts w:ascii="Times New Roman" w:hAnsi="Times New Roman"/>
          <w:sz w:val="28"/>
          <w:szCs w:val="28"/>
          <w:lang w:val="en-US"/>
        </w:rPr>
        <w:t xml:space="preserve">  = -1030</w:t>
      </w:r>
      <w:r>
        <w:rPr>
          <w:rFonts w:ascii="Times New Roman" w:hAnsi="Times New Roman"/>
          <w:sz w:val="28"/>
          <w:szCs w:val="28"/>
        </w:rPr>
        <w:t>кДж</w:t>
      </w:r>
      <w:r w:rsidRPr="003506E3">
        <w:rPr>
          <w:rFonts w:ascii="Times New Roman" w:hAnsi="Times New Roman"/>
          <w:sz w:val="28"/>
          <w:szCs w:val="28"/>
          <w:lang w:val="en-US"/>
        </w:rPr>
        <w:t>)</w:t>
      </w:r>
      <w:r w:rsidRPr="000164F3">
        <w:rPr>
          <w:rFonts w:ascii="Times New Roman" w:hAnsi="Times New Roman"/>
          <w:sz w:val="28"/>
          <w:szCs w:val="28"/>
          <w:lang w:val="en-US"/>
        </w:rPr>
        <w:t xml:space="preserve">    (7.1)</w:t>
      </w:r>
    </w:p>
    <w:p w:rsidR="00AE2DB5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Дополнительными источниками теплоты является  окисление элементной серы, являющейся продуктом диссоциации пирита (высших сульфидов) и реакций шлакообразования. При расчете теплового баланса АП необходимо учитывать реакции взаимодействия сульфидов с продуктами окисления  плавки:</w:t>
      </w:r>
    </w:p>
    <w:p w:rsidR="00AE2DB5" w:rsidRPr="000164F3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  <w:lang w:val="en-US"/>
        </w:rPr>
      </w:pPr>
      <w:bookmarkStart w:id="3" w:name="_Hlk45170296"/>
      <w:r w:rsidRPr="004A2BBF">
        <w:rPr>
          <w:rFonts w:ascii="Times New Roman" w:hAnsi="Times New Roman"/>
          <w:sz w:val="28"/>
          <w:szCs w:val="28"/>
          <w:lang w:val="en-US"/>
        </w:rPr>
        <w:t>Fe</w:t>
      </w:r>
      <w:r w:rsidRPr="00396CDC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S</w:t>
      </w:r>
      <w:r w:rsidRPr="00396CDC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O</w:t>
      </w:r>
      <w:r w:rsidRPr="00396CDC">
        <w:rPr>
          <w:rFonts w:ascii="Times New Roman" w:hAnsi="Times New Roman"/>
          <w:sz w:val="28"/>
          <w:szCs w:val="28"/>
          <w:vertAlign w:val="subscript"/>
          <w:lang w:val="en-US"/>
        </w:rPr>
        <w:t>8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= F</w:t>
      </w:r>
      <w:r>
        <w:rPr>
          <w:rFonts w:ascii="Times New Roman" w:hAnsi="Times New Roman"/>
          <w:sz w:val="28"/>
          <w:szCs w:val="28"/>
          <w:lang w:val="en-US"/>
        </w:rPr>
        <w:t>e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3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164F3"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    (7.2)</w:t>
      </w:r>
    </w:p>
    <w:bookmarkEnd w:id="3"/>
    <w:p w:rsidR="00AE2DB5" w:rsidRPr="000164F3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FeS</w:t>
      </w:r>
      <w:r w:rsidRPr="00396CDC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6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= F</w:t>
      </w:r>
      <w:r>
        <w:rPr>
          <w:rFonts w:ascii="Times New Roman" w:hAnsi="Times New Roman"/>
          <w:sz w:val="28"/>
          <w:szCs w:val="28"/>
          <w:lang w:val="en-US"/>
        </w:rPr>
        <w:t>e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 </w:t>
      </w:r>
      <w:r>
        <w:rPr>
          <w:rFonts w:ascii="Times New Roman" w:hAnsi="Times New Roman"/>
          <w:sz w:val="28"/>
          <w:szCs w:val="28"/>
          <w:lang w:val="en-US"/>
        </w:rPr>
        <w:t>3</w:t>
      </w:r>
      <w:r w:rsidRPr="004A2BBF">
        <w:rPr>
          <w:rFonts w:ascii="Times New Roman" w:hAnsi="Times New Roman"/>
          <w:sz w:val="28"/>
          <w:szCs w:val="28"/>
          <w:lang w:val="en-US"/>
        </w:rPr>
        <w:t>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3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164F3"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</w:t>
      </w:r>
      <w:r w:rsidRPr="004D5C2E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164F3">
        <w:rPr>
          <w:rFonts w:ascii="Times New Roman" w:hAnsi="Times New Roman"/>
          <w:sz w:val="28"/>
          <w:szCs w:val="28"/>
          <w:lang w:val="en-US"/>
        </w:rPr>
        <w:t xml:space="preserve"> (7.3)</w:t>
      </w:r>
    </w:p>
    <w:p w:rsidR="00AE2DB5" w:rsidRPr="008A4509" w:rsidRDefault="00AE2DB5" w:rsidP="00AE2DB5">
      <w:pPr>
        <w:widowControl w:val="0"/>
        <w:autoSpaceDE w:val="0"/>
        <w:autoSpaceDN w:val="0"/>
        <w:adjustRightInd w:val="0"/>
        <w:ind w:left="540" w:hanging="540"/>
        <w:rPr>
          <w:rFonts w:cs="ArialMT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FeS</w:t>
      </w:r>
      <w:r w:rsidRPr="00396CDC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7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= F</w:t>
      </w:r>
      <w:r>
        <w:rPr>
          <w:rFonts w:ascii="Times New Roman" w:hAnsi="Times New Roman"/>
          <w:sz w:val="28"/>
          <w:szCs w:val="28"/>
          <w:lang w:val="en-US"/>
        </w:rPr>
        <w:t>e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</w:t>
      </w:r>
      <w:r>
        <w:rPr>
          <w:rFonts w:ascii="Times New Roman" w:hAnsi="Times New Roman"/>
          <w:sz w:val="28"/>
          <w:szCs w:val="28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</w:t>
      </w:r>
      <w:r>
        <w:rPr>
          <w:rFonts w:ascii="Times New Roman" w:hAnsi="Times New Roman"/>
          <w:sz w:val="28"/>
          <w:szCs w:val="28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3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396CDC">
        <w:rPr>
          <w:rFonts w:ascii="ArialMT" w:hAnsi="ArialMT" w:cs="ArialMT"/>
          <w:i/>
          <w:iCs/>
          <w:sz w:val="24"/>
          <w:szCs w:val="24"/>
          <w:lang w:val="en-US"/>
        </w:rPr>
        <w:t xml:space="preserve">+ </w:t>
      </w:r>
      <w:r>
        <w:rPr>
          <w:rFonts w:cs="ArialMT"/>
          <w:i/>
          <w:iCs/>
          <w:sz w:val="28"/>
          <w:szCs w:val="28"/>
          <w:lang w:val="en-US"/>
        </w:rPr>
        <w:t>0</w:t>
      </w:r>
      <w:r w:rsidRPr="00396CDC">
        <w:rPr>
          <w:rFonts w:ascii="ArialMT" w:hAnsi="ArialMT" w:cs="ArialMT"/>
          <w:i/>
          <w:iCs/>
          <w:sz w:val="24"/>
          <w:szCs w:val="24"/>
          <w:lang w:val="en-US"/>
        </w:rPr>
        <w:t xml:space="preserve">.5 </w:t>
      </w:r>
      <w:r w:rsidRPr="000164F3">
        <w:rPr>
          <w:rFonts w:ascii="ArialMT" w:hAnsi="ArialMT" w:cs="ArialMT"/>
          <w:i/>
          <w:iCs/>
          <w:sz w:val="28"/>
          <w:szCs w:val="28"/>
          <w:lang w:val="en-US"/>
        </w:rPr>
        <w:t>O</w:t>
      </w:r>
      <w:r w:rsidRPr="000164F3">
        <w:rPr>
          <w:rFonts w:ascii="ArialMT" w:hAnsi="ArialMT" w:cs="ArialMT"/>
          <w:i/>
          <w:iCs/>
          <w:sz w:val="28"/>
          <w:szCs w:val="28"/>
          <w:vertAlign w:val="subscript"/>
          <w:lang w:val="en-US"/>
        </w:rPr>
        <w:t>2</w:t>
      </w:r>
      <w:r w:rsidRPr="000164F3">
        <w:rPr>
          <w:rFonts w:ascii="ArialMT" w:hAnsi="ArialMT" w:cs="ArialMT"/>
          <w:i/>
          <w:iCs/>
          <w:sz w:val="28"/>
          <w:szCs w:val="28"/>
          <w:lang w:val="en-US"/>
        </w:rPr>
        <w:t xml:space="preserve"> </w:t>
      </w:r>
      <w:r w:rsidRPr="008A4509">
        <w:rPr>
          <w:rFonts w:cs="ArialMT"/>
          <w:i/>
          <w:iCs/>
          <w:sz w:val="28"/>
          <w:szCs w:val="28"/>
          <w:lang w:val="en-US"/>
        </w:rPr>
        <w:t xml:space="preserve">      </w:t>
      </w:r>
      <w:r w:rsidRPr="008A4509">
        <w:rPr>
          <w:rFonts w:cs="ArialMT"/>
          <w:sz w:val="28"/>
          <w:szCs w:val="28"/>
          <w:lang w:val="en-US"/>
        </w:rPr>
        <w:t xml:space="preserve">                                 </w:t>
      </w:r>
      <w:r w:rsidRPr="004D5C2E">
        <w:rPr>
          <w:rFonts w:cs="ArialMT"/>
          <w:sz w:val="28"/>
          <w:szCs w:val="28"/>
          <w:lang w:val="en-US"/>
        </w:rPr>
        <w:t xml:space="preserve">    </w:t>
      </w:r>
      <w:r w:rsidRPr="008A4509">
        <w:rPr>
          <w:rFonts w:cs="ArialMT"/>
          <w:sz w:val="28"/>
          <w:szCs w:val="28"/>
          <w:lang w:val="en-US"/>
        </w:rPr>
        <w:t xml:space="preserve">  (7.4)</w:t>
      </w:r>
    </w:p>
    <w:p w:rsidR="00AE2DB5" w:rsidRPr="008A4509" w:rsidRDefault="00AE2DB5" w:rsidP="00AE2DB5">
      <w:pPr>
        <w:widowControl w:val="0"/>
        <w:autoSpaceDE w:val="0"/>
        <w:autoSpaceDN w:val="0"/>
        <w:adjustRightInd w:val="0"/>
        <w:ind w:left="540" w:hanging="540"/>
        <w:rPr>
          <w:rFonts w:cs="ArialMT"/>
          <w:sz w:val="28"/>
          <w:szCs w:val="28"/>
          <w:lang w:val="en-US"/>
        </w:rPr>
      </w:pPr>
      <w:bookmarkStart w:id="4" w:name="_Hlk45170778"/>
      <w:r w:rsidRPr="00B30BB5">
        <w:rPr>
          <w:rFonts w:ascii="Times New Roman" w:hAnsi="Times New Roman"/>
          <w:sz w:val="28"/>
          <w:szCs w:val="28"/>
          <w:lang w:val="en-US"/>
        </w:rPr>
        <w:t>2(</w:t>
      </w:r>
      <w:proofErr w:type="spellStart"/>
      <w:r w:rsidRPr="004A2BBF">
        <w:rPr>
          <w:rFonts w:ascii="Times New Roman" w:hAnsi="Times New Roman"/>
          <w:sz w:val="28"/>
          <w:szCs w:val="28"/>
          <w:lang w:val="en-US"/>
        </w:rPr>
        <w:t>FeO</w:t>
      </w:r>
      <w:proofErr w:type="spellEnd"/>
      <w:r w:rsidRPr="004A2BBF">
        <w:rPr>
          <w:rFonts w:ascii="Times New Roman" w:hAnsi="Times New Roman"/>
          <w:sz w:val="28"/>
          <w:szCs w:val="28"/>
          <w:lang w:val="en-US"/>
        </w:rPr>
        <w:t xml:space="preserve"> *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*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B30BB5">
        <w:rPr>
          <w:rFonts w:ascii="Times New Roman" w:hAnsi="Times New Roman"/>
          <w:sz w:val="28"/>
          <w:szCs w:val="28"/>
          <w:lang w:val="en-US"/>
        </w:rPr>
        <w:t>)</w:t>
      </w:r>
      <w:r w:rsidRPr="0099694E">
        <w:rPr>
          <w:rFonts w:ascii="Times New Roman" w:hAnsi="Times New Roman"/>
          <w:sz w:val="28"/>
          <w:szCs w:val="28"/>
          <w:lang w:val="en-US"/>
        </w:rPr>
        <w:t xml:space="preserve"> = </w:t>
      </w:r>
      <w:r w:rsidRPr="004A2BBF">
        <w:rPr>
          <w:rFonts w:ascii="Times New Roman" w:hAnsi="Times New Roman"/>
          <w:sz w:val="28"/>
          <w:szCs w:val="28"/>
          <w:lang w:val="en-US"/>
        </w:rPr>
        <w:t>F</w:t>
      </w:r>
      <w:r>
        <w:rPr>
          <w:rFonts w:ascii="Times New Roman" w:hAnsi="Times New Roman"/>
          <w:sz w:val="28"/>
          <w:szCs w:val="28"/>
          <w:lang w:val="en-US"/>
        </w:rPr>
        <w:t>e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</w:t>
      </w:r>
      <w:r>
        <w:rPr>
          <w:rFonts w:ascii="Times New Roman" w:hAnsi="Times New Roman"/>
          <w:sz w:val="28"/>
          <w:szCs w:val="28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</w:t>
      </w:r>
      <w:r>
        <w:rPr>
          <w:rFonts w:ascii="Times New Roman" w:hAnsi="Times New Roman"/>
          <w:sz w:val="28"/>
          <w:szCs w:val="28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3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396CDC">
        <w:rPr>
          <w:rFonts w:ascii="ArialMT" w:hAnsi="ArialMT" w:cs="ArialMT"/>
          <w:i/>
          <w:iCs/>
          <w:sz w:val="24"/>
          <w:szCs w:val="24"/>
          <w:lang w:val="en-US"/>
        </w:rPr>
        <w:t xml:space="preserve">+ </w:t>
      </w:r>
      <w:r>
        <w:rPr>
          <w:rFonts w:cs="ArialMT"/>
          <w:i/>
          <w:iCs/>
          <w:sz w:val="28"/>
          <w:szCs w:val="28"/>
          <w:lang w:val="en-US"/>
        </w:rPr>
        <w:t>0</w:t>
      </w:r>
      <w:r w:rsidRPr="00396CDC">
        <w:rPr>
          <w:rFonts w:ascii="ArialMT" w:hAnsi="ArialMT" w:cs="ArialMT"/>
          <w:i/>
          <w:iCs/>
          <w:sz w:val="24"/>
          <w:szCs w:val="24"/>
          <w:lang w:val="en-US"/>
        </w:rPr>
        <w:t>.5 O</w:t>
      </w:r>
      <w:r>
        <w:rPr>
          <w:rFonts w:ascii="ArialMT" w:hAnsi="ArialMT" w:cs="ArialMT"/>
          <w:i/>
          <w:iCs/>
          <w:sz w:val="24"/>
          <w:szCs w:val="24"/>
          <w:vertAlign w:val="subscript"/>
          <w:lang w:val="en-US"/>
        </w:rPr>
        <w:t>2</w:t>
      </w:r>
      <w:r w:rsidRPr="00396CDC">
        <w:rPr>
          <w:rFonts w:ascii="ArialMT" w:hAnsi="ArialMT" w:cs="ArialMT"/>
          <w:i/>
          <w:iCs/>
          <w:sz w:val="24"/>
          <w:szCs w:val="24"/>
          <w:lang w:val="en-US"/>
        </w:rPr>
        <w:t xml:space="preserve"> </w:t>
      </w:r>
      <w:r w:rsidRPr="008A4509">
        <w:rPr>
          <w:rFonts w:cs="ArialMT"/>
          <w:sz w:val="24"/>
          <w:szCs w:val="24"/>
          <w:lang w:val="en-US"/>
        </w:rPr>
        <w:t xml:space="preserve">                             </w:t>
      </w:r>
      <w:r w:rsidRPr="008A4509">
        <w:rPr>
          <w:rFonts w:cs="ArialMT"/>
          <w:sz w:val="28"/>
          <w:szCs w:val="28"/>
          <w:lang w:val="en-US"/>
        </w:rPr>
        <w:t>(7.5)</w:t>
      </w:r>
    </w:p>
    <w:bookmarkEnd w:id="4"/>
    <w:p w:rsidR="00AE2DB5" w:rsidRPr="008A4509" w:rsidRDefault="00AE2DB5" w:rsidP="00AE2DB5">
      <w:pPr>
        <w:widowControl w:val="0"/>
        <w:autoSpaceDE w:val="0"/>
        <w:autoSpaceDN w:val="0"/>
        <w:adjustRightInd w:val="0"/>
        <w:ind w:left="540" w:hanging="540"/>
        <w:rPr>
          <w:rFonts w:cs="ArialMT"/>
          <w:sz w:val="28"/>
          <w:szCs w:val="28"/>
          <w:lang w:val="en-US"/>
        </w:rPr>
      </w:pPr>
      <w:r w:rsidRPr="00B30BB5">
        <w:rPr>
          <w:rFonts w:ascii="Times New Roman" w:hAnsi="Times New Roman"/>
          <w:sz w:val="28"/>
          <w:szCs w:val="28"/>
          <w:lang w:val="en-US"/>
        </w:rPr>
        <w:t>2(</w:t>
      </w:r>
      <w:r w:rsidRPr="004A2BBF">
        <w:rPr>
          <w:rFonts w:ascii="Times New Roman" w:hAnsi="Times New Roman"/>
          <w:sz w:val="28"/>
          <w:szCs w:val="28"/>
          <w:lang w:val="en-US"/>
        </w:rPr>
        <w:t>FeO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*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*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B30BB5">
        <w:rPr>
          <w:rFonts w:ascii="Times New Roman" w:hAnsi="Times New Roman"/>
          <w:sz w:val="28"/>
          <w:szCs w:val="28"/>
          <w:lang w:val="en-US"/>
        </w:rPr>
        <w:t>)</w:t>
      </w:r>
      <w:r w:rsidRPr="0099694E">
        <w:rPr>
          <w:rFonts w:ascii="Times New Roman" w:hAnsi="Times New Roman"/>
          <w:sz w:val="28"/>
          <w:szCs w:val="28"/>
          <w:lang w:val="en-US"/>
        </w:rPr>
        <w:t xml:space="preserve"> = </w:t>
      </w:r>
      <w:r w:rsidRPr="004A2BBF">
        <w:rPr>
          <w:rFonts w:ascii="Times New Roman" w:hAnsi="Times New Roman"/>
          <w:sz w:val="28"/>
          <w:szCs w:val="28"/>
          <w:lang w:val="en-US"/>
        </w:rPr>
        <w:t>F</w:t>
      </w:r>
      <w:r>
        <w:rPr>
          <w:rFonts w:ascii="Times New Roman" w:hAnsi="Times New Roman"/>
          <w:sz w:val="28"/>
          <w:szCs w:val="28"/>
          <w:lang w:val="en-US"/>
        </w:rPr>
        <w:t>e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</w:t>
      </w:r>
      <w:r>
        <w:rPr>
          <w:rFonts w:ascii="Times New Roman" w:hAnsi="Times New Roman"/>
          <w:sz w:val="28"/>
          <w:szCs w:val="28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 xml:space="preserve">  + </w:t>
      </w:r>
      <w:r>
        <w:rPr>
          <w:rFonts w:ascii="Times New Roman" w:hAnsi="Times New Roman"/>
          <w:sz w:val="28"/>
          <w:szCs w:val="28"/>
          <w:lang w:val="en-US"/>
        </w:rPr>
        <w:t>2</w:t>
      </w:r>
      <w:r w:rsidRPr="004A2BBF">
        <w:rPr>
          <w:rFonts w:ascii="Times New Roman" w:hAnsi="Times New Roman"/>
          <w:sz w:val="28"/>
          <w:szCs w:val="28"/>
          <w:lang w:val="en-US"/>
        </w:rPr>
        <w:t>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3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396CDC">
        <w:rPr>
          <w:rFonts w:ascii="ArialMT" w:hAnsi="ArialMT" w:cs="ArialMT"/>
          <w:i/>
          <w:iCs/>
          <w:sz w:val="24"/>
          <w:szCs w:val="24"/>
          <w:lang w:val="en-US"/>
        </w:rPr>
        <w:t>+</w:t>
      </w:r>
      <w:r>
        <w:rPr>
          <w:rFonts w:ascii="ArialMT" w:hAnsi="ArialMT" w:cs="ArialMT"/>
          <w:i/>
          <w:iCs/>
          <w:sz w:val="24"/>
          <w:szCs w:val="24"/>
          <w:lang w:val="en-US"/>
        </w:rPr>
        <w:t>1</w:t>
      </w:r>
      <w:r>
        <w:rPr>
          <w:rFonts w:cs="ArialMT"/>
          <w:i/>
          <w:iCs/>
          <w:sz w:val="28"/>
          <w:szCs w:val="28"/>
          <w:lang w:val="en-US"/>
        </w:rPr>
        <w:t>0</w:t>
      </w:r>
      <w:r w:rsidRPr="00396CDC">
        <w:rPr>
          <w:rFonts w:ascii="ArialMT" w:hAnsi="ArialMT" w:cs="ArialMT"/>
          <w:i/>
          <w:iCs/>
          <w:sz w:val="24"/>
          <w:szCs w:val="24"/>
          <w:lang w:val="en-US"/>
        </w:rPr>
        <w:t xml:space="preserve">.5 </w:t>
      </w:r>
      <w:r w:rsidRPr="000164F3">
        <w:rPr>
          <w:rFonts w:ascii="ArialMT" w:hAnsi="ArialMT" w:cs="ArialMT"/>
          <w:i/>
          <w:iCs/>
          <w:sz w:val="28"/>
          <w:szCs w:val="28"/>
          <w:lang w:val="en-US"/>
        </w:rPr>
        <w:t>O</w:t>
      </w:r>
      <w:r w:rsidRPr="000164F3">
        <w:rPr>
          <w:rFonts w:ascii="ArialMT" w:hAnsi="ArialMT" w:cs="ArialMT"/>
          <w:i/>
          <w:iCs/>
          <w:sz w:val="28"/>
          <w:szCs w:val="28"/>
          <w:vertAlign w:val="subscript"/>
          <w:lang w:val="en-US"/>
        </w:rPr>
        <w:t>2</w:t>
      </w:r>
      <w:r w:rsidRPr="000164F3">
        <w:rPr>
          <w:rFonts w:ascii="ArialMT" w:hAnsi="ArialMT" w:cs="ArialMT"/>
          <w:i/>
          <w:iCs/>
          <w:sz w:val="28"/>
          <w:szCs w:val="28"/>
          <w:lang w:val="en-US"/>
        </w:rPr>
        <w:t xml:space="preserve"> </w:t>
      </w:r>
      <w:r w:rsidRPr="008A4509">
        <w:rPr>
          <w:rFonts w:cs="ArialMT"/>
          <w:i/>
          <w:iCs/>
          <w:sz w:val="28"/>
          <w:szCs w:val="28"/>
          <w:lang w:val="en-US"/>
        </w:rPr>
        <w:t xml:space="preserve">                      </w:t>
      </w:r>
      <w:r w:rsidRPr="008A4509">
        <w:rPr>
          <w:rFonts w:cs="ArialMT"/>
          <w:sz w:val="28"/>
          <w:szCs w:val="28"/>
          <w:lang w:val="en-US"/>
        </w:rPr>
        <w:t>(7.6)</w:t>
      </w:r>
    </w:p>
    <w:p w:rsidR="00AE2DB5" w:rsidRPr="008A4509" w:rsidRDefault="00AE2DB5" w:rsidP="00AE2DB5">
      <w:pPr>
        <w:widowControl w:val="0"/>
        <w:autoSpaceDE w:val="0"/>
        <w:autoSpaceDN w:val="0"/>
        <w:adjustRightInd w:val="0"/>
        <w:ind w:left="540" w:hanging="540"/>
        <w:rPr>
          <w:rFonts w:cs="ArialMT"/>
          <w:sz w:val="28"/>
          <w:szCs w:val="28"/>
        </w:rPr>
      </w:pPr>
      <w:r w:rsidRPr="005637AF">
        <w:rPr>
          <w:rFonts w:ascii="ArialMT" w:hAnsi="ArialMT" w:cs="ArialMT"/>
          <w:sz w:val="24"/>
          <w:szCs w:val="24"/>
          <w:lang w:val="en-US"/>
        </w:rPr>
        <w:lastRenderedPageBreak/>
        <w:t>FeS</w:t>
      </w:r>
      <w:r w:rsidRPr="00AE2DB5">
        <w:rPr>
          <w:rFonts w:ascii="ArialMT" w:hAnsi="ArialMT" w:cs="ArialMT"/>
          <w:sz w:val="24"/>
          <w:szCs w:val="24"/>
          <w:vertAlign w:val="subscript"/>
        </w:rPr>
        <w:t>2</w:t>
      </w:r>
      <w:r w:rsidRPr="00AE2DB5">
        <w:rPr>
          <w:rFonts w:ascii="ArialMT" w:hAnsi="ArialMT" w:cs="ArialMT"/>
          <w:sz w:val="24"/>
          <w:szCs w:val="24"/>
        </w:rPr>
        <w:t xml:space="preserve">  + 16</w:t>
      </w:r>
      <w:r w:rsidRPr="005637AF">
        <w:rPr>
          <w:rFonts w:ascii="ArialMT" w:hAnsi="ArialMT" w:cs="ArialMT"/>
          <w:sz w:val="24"/>
          <w:szCs w:val="24"/>
          <w:lang w:val="en-US"/>
        </w:rPr>
        <w:t>Fe</w:t>
      </w:r>
      <w:r w:rsidRPr="00AE2DB5">
        <w:rPr>
          <w:rFonts w:ascii="ArialMT" w:hAnsi="ArialMT" w:cs="ArialMT"/>
          <w:sz w:val="24"/>
          <w:szCs w:val="24"/>
          <w:vertAlign w:val="subscript"/>
        </w:rPr>
        <w:t>2</w:t>
      </w:r>
      <w:r w:rsidRPr="005637AF">
        <w:rPr>
          <w:rFonts w:ascii="ArialMT" w:hAnsi="ArialMT" w:cs="ArialMT"/>
          <w:sz w:val="24"/>
          <w:szCs w:val="24"/>
          <w:lang w:val="en-US"/>
        </w:rPr>
        <w:t>O</w:t>
      </w:r>
      <w:r w:rsidRPr="00AE2DB5">
        <w:rPr>
          <w:rFonts w:ascii="ArialMT" w:hAnsi="ArialMT" w:cs="ArialMT"/>
          <w:sz w:val="24"/>
          <w:szCs w:val="24"/>
          <w:vertAlign w:val="subscript"/>
        </w:rPr>
        <w:t>3</w:t>
      </w:r>
      <w:r w:rsidRPr="00AE2DB5">
        <w:rPr>
          <w:rFonts w:ascii="ArialMT" w:hAnsi="ArialMT" w:cs="ArialMT"/>
          <w:sz w:val="24"/>
          <w:szCs w:val="24"/>
        </w:rPr>
        <w:t xml:space="preserve">  </w:t>
      </w:r>
      <w:r w:rsidRPr="00AE2DB5">
        <w:rPr>
          <w:rFonts w:ascii="Monaco" w:hAnsi="Monaco" w:cs="Monaco"/>
          <w:sz w:val="24"/>
          <w:szCs w:val="24"/>
        </w:rPr>
        <w:t>=</w:t>
      </w:r>
      <w:r w:rsidRPr="00AE2DB5">
        <w:rPr>
          <w:rFonts w:ascii="ArialMT" w:hAnsi="ArialMT" w:cs="ArialMT"/>
          <w:sz w:val="24"/>
          <w:szCs w:val="24"/>
        </w:rPr>
        <w:t xml:space="preserve"> 11</w:t>
      </w:r>
      <w:r w:rsidRPr="005637AF">
        <w:rPr>
          <w:rFonts w:ascii="ArialMT" w:hAnsi="ArialMT" w:cs="ArialMT"/>
          <w:sz w:val="24"/>
          <w:szCs w:val="24"/>
          <w:lang w:val="en-US"/>
        </w:rPr>
        <w:t>Fe</w:t>
      </w:r>
      <w:r w:rsidRPr="00AE2DB5">
        <w:rPr>
          <w:rFonts w:ascii="ArialMT" w:hAnsi="ArialMT" w:cs="ArialMT"/>
          <w:sz w:val="24"/>
          <w:szCs w:val="24"/>
          <w:vertAlign w:val="subscript"/>
        </w:rPr>
        <w:t>3</w:t>
      </w:r>
      <w:r w:rsidRPr="005637AF">
        <w:rPr>
          <w:rFonts w:ascii="ArialMT" w:hAnsi="ArialMT" w:cs="ArialMT"/>
          <w:sz w:val="24"/>
          <w:szCs w:val="24"/>
          <w:lang w:val="en-US"/>
        </w:rPr>
        <w:t>O</w:t>
      </w:r>
      <w:r w:rsidRPr="00AE2DB5">
        <w:rPr>
          <w:rFonts w:ascii="ArialMT" w:hAnsi="ArialMT" w:cs="ArialMT"/>
          <w:sz w:val="24"/>
          <w:szCs w:val="24"/>
          <w:vertAlign w:val="subscript"/>
        </w:rPr>
        <w:t>4</w:t>
      </w:r>
      <w:r w:rsidRPr="00AE2DB5">
        <w:rPr>
          <w:rFonts w:ascii="ArialMT" w:hAnsi="ArialMT" w:cs="ArialMT"/>
          <w:sz w:val="24"/>
          <w:szCs w:val="24"/>
        </w:rPr>
        <w:t xml:space="preserve">  + </w:t>
      </w:r>
      <w:r w:rsidRPr="00AE2DB5">
        <w:rPr>
          <w:rFonts w:ascii="ArialMT" w:hAnsi="ArialMT" w:cs="ArialMT"/>
          <w:sz w:val="28"/>
          <w:szCs w:val="28"/>
        </w:rPr>
        <w:t>2</w:t>
      </w:r>
      <w:r w:rsidRPr="000164F3">
        <w:rPr>
          <w:rFonts w:ascii="ArialMT" w:hAnsi="ArialMT" w:cs="ArialMT"/>
          <w:sz w:val="28"/>
          <w:szCs w:val="28"/>
          <w:lang w:val="en-US"/>
        </w:rPr>
        <w:t>SO</w:t>
      </w:r>
      <w:r w:rsidRPr="00AE2DB5">
        <w:rPr>
          <w:rFonts w:ascii="ArialMT" w:hAnsi="ArialMT" w:cs="ArialMT"/>
          <w:sz w:val="28"/>
          <w:szCs w:val="28"/>
          <w:vertAlign w:val="subscript"/>
        </w:rPr>
        <w:t>2</w:t>
      </w:r>
      <w:r w:rsidRPr="00AE2DB5">
        <w:rPr>
          <w:rFonts w:ascii="ArialMT" w:hAnsi="ArialMT" w:cs="ArialMT"/>
          <w:sz w:val="28"/>
          <w:szCs w:val="28"/>
        </w:rPr>
        <w:t xml:space="preserve">   </w:t>
      </w:r>
      <w:r w:rsidRPr="008A4509">
        <w:rPr>
          <w:rFonts w:cs="ArialMT"/>
          <w:sz w:val="28"/>
          <w:szCs w:val="28"/>
        </w:rPr>
        <w:t xml:space="preserve">                                                          (7.7)</w:t>
      </w:r>
    </w:p>
    <w:p w:rsidR="00AE2DB5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общем случае автогенный режим плавки зависит:</w:t>
      </w:r>
    </w:p>
    <w:p w:rsidR="00AE2DB5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 содержания серы в шихте;</w:t>
      </w:r>
    </w:p>
    <w:p w:rsidR="00AE2DB5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рационального состава шихты;</w:t>
      </w:r>
    </w:p>
    <w:p w:rsidR="00AE2DB5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содержания кислорода в дутье;</w:t>
      </w:r>
    </w:p>
    <w:p w:rsidR="00AE2DB5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состава и количества продуктов плавки;</w:t>
      </w:r>
    </w:p>
    <w:p w:rsidR="00AE2DB5" w:rsidRPr="005B0852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температуры и способа</w:t>
      </w:r>
      <w:r w:rsidRPr="005B085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ввода дутья (верхнее, боковое, факельное…)</w:t>
      </w:r>
    </w:p>
    <w:p w:rsidR="00AE2DB5" w:rsidRPr="006F7081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диаграммам фазовых равновесий в системе </w:t>
      </w:r>
      <w:r>
        <w:rPr>
          <w:rFonts w:ascii="Times New Roman" w:hAnsi="Times New Roman"/>
          <w:sz w:val="28"/>
          <w:szCs w:val="28"/>
          <w:lang w:val="en-US"/>
        </w:rPr>
        <w:t>Cu</w:t>
      </w:r>
      <w:r w:rsidRPr="006F708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Fe</w:t>
      </w:r>
      <w:r w:rsidRPr="006F708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Pr="006F708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Pr="006F708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в АП можно варьировать основными факторами, влияющими на теплоэнергетические показатели плавки, диапазон состава штейнов (от бедных металлизированных до богатых штейнов и металлов, получаемых в окислительной зоне), содержанием диоксида серы в газовой фазе.</w:t>
      </w:r>
    </w:p>
    <w:p w:rsidR="00AE2DB5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Металлотермическое восстановление является примером автогенных процессов. </w:t>
      </w:r>
    </w:p>
    <w:p w:rsidR="00AE2DB5" w:rsidRPr="005B0852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Широко используется правило Жемчужного: к автогенным процессам  относят металлургические процессы, в которых выделяется не менее 2300 Дж на грамм шихты.</w:t>
      </w:r>
    </w:p>
    <w:p w:rsidR="00AE2DB5" w:rsidRPr="005B0852" w:rsidRDefault="00AE2DB5" w:rsidP="00AE2DB5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Пример: проблема-решение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  <w:proofErr w:type="spellStart"/>
      <w:r w:rsidRPr="00664953">
        <w:rPr>
          <w:rFonts w:ascii="Times New Roman" w:hAnsi="Times New Roman"/>
          <w:sz w:val="28"/>
        </w:rPr>
        <w:t>Автогенность</w:t>
      </w:r>
      <w:proofErr w:type="spellEnd"/>
      <w:r w:rsidRPr="00664953">
        <w:rPr>
          <w:rFonts w:ascii="Times New Roman" w:hAnsi="Times New Roman"/>
          <w:sz w:val="28"/>
        </w:rPr>
        <w:t xml:space="preserve"> металлотермического восстановления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  <w:r w:rsidRPr="00664953"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Проблема: можно ли считать автогенными процессы</w:t>
      </w:r>
      <w:r w:rsidRPr="00664953">
        <w:rPr>
          <w:rFonts w:ascii="Times New Roman" w:hAnsi="Times New Roman"/>
          <w:sz w:val="28"/>
        </w:rPr>
        <w:t xml:space="preserve"> при алюминотермическом восстановлении оксидов марганца (</w:t>
      </w:r>
      <w:proofErr w:type="spellStart"/>
      <w:r w:rsidRPr="00664953">
        <w:rPr>
          <w:rFonts w:ascii="Times New Roman" w:hAnsi="Times New Roman"/>
          <w:sz w:val="28"/>
          <w:lang w:val="en-US"/>
        </w:rPr>
        <w:t>MnO</w:t>
      </w:r>
      <w:proofErr w:type="spellEnd"/>
      <w:r w:rsidRPr="00664953">
        <w:rPr>
          <w:rFonts w:ascii="Times New Roman" w:hAnsi="Times New Roman"/>
          <w:sz w:val="28"/>
          <w:vertAlign w:val="subscript"/>
          <w:lang w:val="ru-MO"/>
        </w:rPr>
        <w:t>2</w:t>
      </w:r>
      <w:r w:rsidRPr="00664953">
        <w:rPr>
          <w:rFonts w:ascii="Times New Roman" w:hAnsi="Times New Roman"/>
          <w:sz w:val="28"/>
          <w:lang w:val="ru-MO"/>
        </w:rPr>
        <w:t xml:space="preserve">, </w:t>
      </w:r>
      <w:proofErr w:type="spellStart"/>
      <w:r w:rsidRPr="00664953">
        <w:rPr>
          <w:rFonts w:ascii="Times New Roman" w:hAnsi="Times New Roman"/>
          <w:sz w:val="28"/>
          <w:lang w:val="en-US"/>
        </w:rPr>
        <w:t>Mn</w:t>
      </w:r>
      <w:proofErr w:type="spellEnd"/>
      <w:r w:rsidRPr="00664953">
        <w:rPr>
          <w:rFonts w:ascii="Times New Roman" w:hAnsi="Times New Roman"/>
          <w:sz w:val="28"/>
          <w:vertAlign w:val="subscript"/>
          <w:lang w:val="ru-MO"/>
        </w:rPr>
        <w:t>3</w:t>
      </w:r>
      <w:r w:rsidRPr="00664953">
        <w:rPr>
          <w:rFonts w:ascii="Times New Roman" w:hAnsi="Times New Roman"/>
          <w:sz w:val="28"/>
          <w:lang w:val="en-US"/>
        </w:rPr>
        <w:t>O</w:t>
      </w:r>
      <w:r w:rsidRPr="00664953">
        <w:rPr>
          <w:rFonts w:ascii="Times New Roman" w:hAnsi="Times New Roman"/>
          <w:sz w:val="28"/>
          <w:vertAlign w:val="subscript"/>
          <w:lang w:val="ru-MO"/>
        </w:rPr>
        <w:t>4</w:t>
      </w:r>
      <w:r w:rsidRPr="00664953">
        <w:rPr>
          <w:rFonts w:ascii="Times New Roman" w:hAnsi="Times New Roman"/>
          <w:sz w:val="28"/>
          <w:lang w:val="ru-MO"/>
        </w:rPr>
        <w:t xml:space="preserve">, </w:t>
      </w:r>
      <w:proofErr w:type="spellStart"/>
      <w:r w:rsidRPr="00664953">
        <w:rPr>
          <w:rFonts w:ascii="Times New Roman" w:hAnsi="Times New Roman"/>
          <w:sz w:val="28"/>
          <w:lang w:val="en-US"/>
        </w:rPr>
        <w:t>MnO</w:t>
      </w:r>
      <w:proofErr w:type="spellEnd"/>
      <w:r w:rsidRPr="00664953">
        <w:rPr>
          <w:rFonts w:ascii="Times New Roman" w:hAnsi="Times New Roman"/>
          <w:sz w:val="28"/>
        </w:rPr>
        <w:t>).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  <w:r w:rsidRPr="00664953">
        <w:rPr>
          <w:rFonts w:ascii="Times New Roman" w:hAnsi="Times New Roman"/>
          <w:sz w:val="28"/>
        </w:rPr>
        <w:tab/>
        <w:t>Решение: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  <w:r w:rsidRPr="00664953">
        <w:rPr>
          <w:rFonts w:ascii="Times New Roman" w:hAnsi="Times New Roman"/>
          <w:sz w:val="28"/>
        </w:rPr>
        <w:tab/>
      </w:r>
      <w:r w:rsidRPr="00664953">
        <w:rPr>
          <w:rFonts w:ascii="Times New Roman" w:hAnsi="Times New Roman"/>
          <w:sz w:val="28"/>
        </w:rPr>
        <w:tab/>
      </w:r>
      <w:r w:rsidRPr="00664953">
        <w:rPr>
          <w:rFonts w:ascii="Times New Roman" w:hAnsi="Times New Roman"/>
          <w:sz w:val="28"/>
        </w:rPr>
        <w:tab/>
      </w:r>
      <w:proofErr w:type="spellStart"/>
      <w:r w:rsidRPr="00664953">
        <w:rPr>
          <w:rFonts w:ascii="Times New Roman" w:hAnsi="Times New Roman"/>
          <w:sz w:val="28"/>
          <w:lang w:val="en-US"/>
        </w:rPr>
        <w:t>MnO</w:t>
      </w:r>
      <w:proofErr w:type="spellEnd"/>
      <w:r w:rsidRPr="00664953">
        <w:rPr>
          <w:rFonts w:ascii="Times New Roman" w:hAnsi="Times New Roman"/>
          <w:sz w:val="28"/>
          <w:vertAlign w:val="subscript"/>
        </w:rPr>
        <w:t xml:space="preserve">2 </w:t>
      </w:r>
      <w:proofErr w:type="spellStart"/>
      <w:r w:rsidRPr="00664953">
        <w:rPr>
          <w:rFonts w:ascii="Times New Roman" w:hAnsi="Times New Roman"/>
          <w:sz w:val="28"/>
          <w:vertAlign w:val="subscript"/>
          <w:lang w:val="ru-MO"/>
        </w:rPr>
        <w:t>тв</w:t>
      </w:r>
      <w:proofErr w:type="spellEnd"/>
      <w:r w:rsidRPr="00664953">
        <w:rPr>
          <w:rFonts w:ascii="Times New Roman" w:hAnsi="Times New Roman"/>
          <w:sz w:val="28"/>
          <w:vertAlign w:val="subscript"/>
          <w:lang w:val="ru-MO"/>
        </w:rPr>
        <w:t xml:space="preserve"> </w:t>
      </w:r>
      <w:r w:rsidRPr="00664953">
        <w:rPr>
          <w:rFonts w:ascii="Times New Roman" w:hAnsi="Times New Roman"/>
          <w:sz w:val="28"/>
        </w:rPr>
        <w:t>+ 4/3</w:t>
      </w:r>
      <w:r w:rsidRPr="00664953">
        <w:rPr>
          <w:rFonts w:ascii="Times New Roman" w:hAnsi="Times New Roman"/>
          <w:sz w:val="28"/>
          <w:lang w:val="en-US"/>
        </w:rPr>
        <w:t>Al</w:t>
      </w:r>
      <w:r w:rsidRPr="00664953">
        <w:rPr>
          <w:rFonts w:ascii="Times New Roman" w:hAnsi="Times New Roman"/>
          <w:sz w:val="28"/>
        </w:rPr>
        <w:t xml:space="preserve"> </w:t>
      </w:r>
      <w:r w:rsidRPr="00664953">
        <w:rPr>
          <w:rFonts w:ascii="Times New Roman" w:hAnsi="Times New Roman"/>
          <w:sz w:val="28"/>
          <w:vertAlign w:val="subscript"/>
        </w:rPr>
        <w:t>ж</w:t>
      </w:r>
      <w:r w:rsidRPr="00664953">
        <w:rPr>
          <w:rFonts w:ascii="Times New Roman" w:hAnsi="Times New Roman"/>
          <w:sz w:val="28"/>
          <w:lang w:val="ru-MO"/>
        </w:rPr>
        <w:t xml:space="preserve"> </w:t>
      </w:r>
      <w:r w:rsidRPr="00664953">
        <w:rPr>
          <w:rFonts w:ascii="Times New Roman" w:hAnsi="Times New Roman"/>
          <w:sz w:val="28"/>
        </w:rPr>
        <w:t xml:space="preserve">= </w:t>
      </w:r>
      <w:proofErr w:type="spellStart"/>
      <w:r w:rsidRPr="00664953">
        <w:rPr>
          <w:rFonts w:ascii="Times New Roman" w:hAnsi="Times New Roman"/>
          <w:sz w:val="28"/>
          <w:lang w:val="en-US"/>
        </w:rPr>
        <w:t>Mn</w:t>
      </w:r>
      <w:proofErr w:type="spellEnd"/>
      <w:r w:rsidRPr="00664953">
        <w:rPr>
          <w:rFonts w:ascii="Times New Roman" w:hAnsi="Times New Roman"/>
          <w:sz w:val="28"/>
        </w:rPr>
        <w:t xml:space="preserve"> </w:t>
      </w:r>
      <w:r w:rsidRPr="00664953">
        <w:rPr>
          <w:rFonts w:ascii="Times New Roman" w:hAnsi="Times New Roman"/>
          <w:sz w:val="28"/>
          <w:vertAlign w:val="subscript"/>
        </w:rPr>
        <w:t>ж</w:t>
      </w:r>
      <w:r w:rsidRPr="00664953">
        <w:rPr>
          <w:rFonts w:ascii="Times New Roman" w:hAnsi="Times New Roman"/>
          <w:sz w:val="28"/>
        </w:rPr>
        <w:t xml:space="preserve"> + 2/3 </w:t>
      </w:r>
      <w:r w:rsidRPr="00664953">
        <w:rPr>
          <w:rFonts w:ascii="Times New Roman" w:hAnsi="Times New Roman"/>
          <w:sz w:val="28"/>
          <w:lang w:val="en-US"/>
        </w:rPr>
        <w:t>Al</w:t>
      </w:r>
      <w:r w:rsidRPr="00664953">
        <w:rPr>
          <w:rFonts w:ascii="Times New Roman" w:hAnsi="Times New Roman"/>
          <w:sz w:val="28"/>
          <w:vertAlign w:val="subscript"/>
        </w:rPr>
        <w:t>2</w:t>
      </w:r>
      <w:r w:rsidRPr="00664953">
        <w:rPr>
          <w:rFonts w:ascii="Times New Roman" w:hAnsi="Times New Roman"/>
          <w:sz w:val="28"/>
          <w:lang w:val="en-US"/>
        </w:rPr>
        <w:t>O</w:t>
      </w:r>
      <w:r w:rsidRPr="00664953">
        <w:rPr>
          <w:rFonts w:ascii="Times New Roman" w:hAnsi="Times New Roman"/>
          <w:sz w:val="28"/>
          <w:vertAlign w:val="subscript"/>
        </w:rPr>
        <w:t>3</w:t>
      </w:r>
      <w:r w:rsidRPr="00664953">
        <w:rPr>
          <w:rFonts w:ascii="Times New Roman" w:hAnsi="Times New Roman"/>
          <w:sz w:val="28"/>
        </w:rPr>
        <w:t xml:space="preserve"> </w:t>
      </w:r>
      <w:proofErr w:type="spellStart"/>
      <w:r w:rsidRPr="00664953">
        <w:rPr>
          <w:rFonts w:ascii="Times New Roman" w:hAnsi="Times New Roman"/>
          <w:sz w:val="28"/>
          <w:vertAlign w:val="subscript"/>
          <w:lang w:val="ru-MO"/>
        </w:rPr>
        <w:t>тв</w:t>
      </w:r>
      <w:proofErr w:type="spellEnd"/>
      <w:r w:rsidRPr="00664953">
        <w:rPr>
          <w:rFonts w:ascii="Times New Roman" w:hAnsi="Times New Roman"/>
          <w:sz w:val="28"/>
        </w:rPr>
        <w:tab/>
      </w:r>
      <w:r w:rsidRPr="00664953">
        <w:rPr>
          <w:rFonts w:ascii="Times New Roman" w:hAnsi="Times New Roman"/>
          <w:sz w:val="28"/>
        </w:rPr>
        <w:tab/>
      </w:r>
      <w:r w:rsidRPr="00664953">
        <w:rPr>
          <w:rFonts w:ascii="Times New Roman" w:hAnsi="Times New Roman"/>
          <w:sz w:val="28"/>
        </w:rPr>
        <w:tab/>
        <w:t>(1)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pl-PL"/>
        </w:rPr>
      </w:pPr>
      <w:r w:rsidRPr="00664953">
        <w:rPr>
          <w:rFonts w:ascii="Times New Roman" w:hAnsi="Times New Roman"/>
          <w:sz w:val="28"/>
        </w:rPr>
        <w:tab/>
      </w:r>
      <w:r w:rsidRPr="00664953">
        <w:rPr>
          <w:rFonts w:ascii="Times New Roman" w:hAnsi="Times New Roman"/>
          <w:sz w:val="28"/>
        </w:rPr>
        <w:tab/>
      </w:r>
      <w:r w:rsidRPr="00664953">
        <w:rPr>
          <w:rFonts w:ascii="Times New Roman" w:hAnsi="Times New Roman"/>
          <w:sz w:val="28"/>
        </w:rPr>
        <w:tab/>
      </w:r>
      <w:r w:rsidRPr="00664953">
        <w:rPr>
          <w:rFonts w:ascii="Times New Roman" w:hAnsi="Times New Roman"/>
          <w:sz w:val="28"/>
          <w:lang w:val="pl-PL"/>
        </w:rPr>
        <w:t>1/2 Mn</w:t>
      </w:r>
      <w:r w:rsidRPr="00664953">
        <w:rPr>
          <w:rFonts w:ascii="Times New Roman" w:hAnsi="Times New Roman"/>
          <w:sz w:val="28"/>
          <w:vertAlign w:val="subscript"/>
          <w:lang w:val="pl-PL"/>
        </w:rPr>
        <w:t>3</w:t>
      </w:r>
      <w:r w:rsidRPr="00664953">
        <w:rPr>
          <w:rFonts w:ascii="Times New Roman" w:hAnsi="Times New Roman"/>
          <w:sz w:val="28"/>
          <w:lang w:val="pl-PL"/>
        </w:rPr>
        <w:t>O</w:t>
      </w:r>
      <w:r w:rsidRPr="00664953">
        <w:rPr>
          <w:rFonts w:ascii="Times New Roman" w:hAnsi="Times New Roman"/>
          <w:sz w:val="28"/>
          <w:vertAlign w:val="subscript"/>
          <w:lang w:val="pl-PL"/>
        </w:rPr>
        <w:t>4</w:t>
      </w:r>
      <w:r w:rsidRPr="00664953">
        <w:rPr>
          <w:rFonts w:ascii="Times New Roman" w:hAnsi="Times New Roman"/>
          <w:sz w:val="28"/>
          <w:lang w:val="pl-PL"/>
        </w:rPr>
        <w:t xml:space="preserve"> </w:t>
      </w:r>
      <w:proofErr w:type="spellStart"/>
      <w:r w:rsidRPr="00664953">
        <w:rPr>
          <w:rFonts w:ascii="Times New Roman" w:hAnsi="Times New Roman"/>
          <w:sz w:val="28"/>
          <w:vertAlign w:val="subscript"/>
          <w:lang w:val="ru-MO"/>
        </w:rPr>
        <w:t>тв</w:t>
      </w:r>
      <w:proofErr w:type="spellEnd"/>
      <w:r w:rsidRPr="00664953">
        <w:rPr>
          <w:rFonts w:ascii="Times New Roman" w:hAnsi="Times New Roman"/>
          <w:sz w:val="28"/>
          <w:lang w:val="pl-PL"/>
        </w:rPr>
        <w:t xml:space="preserve"> + 4/3 Al </w:t>
      </w:r>
      <w:r w:rsidRPr="00664953">
        <w:rPr>
          <w:rFonts w:ascii="Times New Roman" w:hAnsi="Times New Roman"/>
          <w:sz w:val="28"/>
          <w:vertAlign w:val="subscript"/>
        </w:rPr>
        <w:t>ж</w:t>
      </w:r>
      <w:r w:rsidRPr="00664953">
        <w:rPr>
          <w:rFonts w:ascii="Times New Roman" w:hAnsi="Times New Roman"/>
          <w:sz w:val="28"/>
          <w:lang w:val="pl-PL"/>
        </w:rPr>
        <w:t xml:space="preserve"> = 3/2 Mn </w:t>
      </w:r>
      <w:r w:rsidRPr="00664953">
        <w:rPr>
          <w:rFonts w:ascii="Times New Roman" w:hAnsi="Times New Roman"/>
          <w:sz w:val="28"/>
          <w:vertAlign w:val="subscript"/>
        </w:rPr>
        <w:t>ж</w:t>
      </w:r>
      <w:r w:rsidRPr="00664953">
        <w:rPr>
          <w:rFonts w:ascii="Times New Roman" w:hAnsi="Times New Roman"/>
          <w:sz w:val="28"/>
          <w:lang w:val="pl-PL"/>
        </w:rPr>
        <w:t xml:space="preserve"> + 2/3 Al</w:t>
      </w:r>
      <w:r w:rsidRPr="00664953">
        <w:rPr>
          <w:rFonts w:ascii="Times New Roman" w:hAnsi="Times New Roman"/>
          <w:sz w:val="28"/>
          <w:vertAlign w:val="subscript"/>
          <w:lang w:val="pl-PL"/>
        </w:rPr>
        <w:t>2</w:t>
      </w:r>
      <w:r w:rsidRPr="00664953">
        <w:rPr>
          <w:rFonts w:ascii="Times New Roman" w:hAnsi="Times New Roman"/>
          <w:sz w:val="28"/>
          <w:lang w:val="pl-PL"/>
        </w:rPr>
        <w:t>O</w:t>
      </w:r>
      <w:r w:rsidRPr="00664953">
        <w:rPr>
          <w:rFonts w:ascii="Times New Roman" w:hAnsi="Times New Roman"/>
          <w:sz w:val="28"/>
          <w:vertAlign w:val="subscript"/>
          <w:lang w:val="pl-PL"/>
        </w:rPr>
        <w:t>3</w:t>
      </w:r>
      <w:r w:rsidRPr="00664953">
        <w:rPr>
          <w:rFonts w:ascii="Times New Roman" w:hAnsi="Times New Roman"/>
          <w:sz w:val="28"/>
          <w:lang w:val="pl-PL"/>
        </w:rPr>
        <w:t xml:space="preserve"> </w:t>
      </w:r>
      <w:proofErr w:type="spellStart"/>
      <w:r w:rsidRPr="00664953">
        <w:rPr>
          <w:rFonts w:ascii="Times New Roman" w:hAnsi="Times New Roman"/>
          <w:sz w:val="28"/>
          <w:vertAlign w:val="subscript"/>
          <w:lang w:val="ru-MO"/>
        </w:rPr>
        <w:t>тв</w:t>
      </w:r>
      <w:proofErr w:type="spellEnd"/>
      <w:r w:rsidRPr="00664953">
        <w:rPr>
          <w:rFonts w:ascii="Times New Roman" w:hAnsi="Times New Roman"/>
          <w:sz w:val="28"/>
          <w:lang w:val="pl-PL"/>
        </w:rPr>
        <w:tab/>
      </w:r>
      <w:r w:rsidRPr="00664953">
        <w:rPr>
          <w:rFonts w:ascii="Times New Roman" w:hAnsi="Times New Roman"/>
          <w:sz w:val="28"/>
          <w:lang w:val="pl-PL"/>
        </w:rPr>
        <w:tab/>
        <w:t>(2)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pl-PL"/>
        </w:rPr>
      </w:pP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pl-PL"/>
        </w:rPr>
      </w:pPr>
      <w:r w:rsidRPr="00664953">
        <w:rPr>
          <w:rFonts w:ascii="Times New Roman" w:hAnsi="Times New Roman"/>
          <w:sz w:val="28"/>
          <w:lang w:val="pl-PL"/>
        </w:rPr>
        <w:tab/>
      </w:r>
      <w:r w:rsidRPr="00664953">
        <w:rPr>
          <w:rFonts w:ascii="Times New Roman" w:hAnsi="Times New Roman"/>
          <w:sz w:val="28"/>
          <w:lang w:val="pl-PL"/>
        </w:rPr>
        <w:tab/>
      </w:r>
      <w:r w:rsidRPr="00664953">
        <w:rPr>
          <w:rFonts w:ascii="Times New Roman" w:hAnsi="Times New Roman"/>
          <w:sz w:val="28"/>
          <w:lang w:val="pl-PL"/>
        </w:rPr>
        <w:tab/>
        <w:t xml:space="preserve">2MnO </w:t>
      </w:r>
      <w:proofErr w:type="spellStart"/>
      <w:r w:rsidRPr="00664953">
        <w:rPr>
          <w:rFonts w:ascii="Times New Roman" w:hAnsi="Times New Roman"/>
          <w:sz w:val="28"/>
          <w:vertAlign w:val="subscript"/>
          <w:lang w:val="ru-MO"/>
        </w:rPr>
        <w:t>тв</w:t>
      </w:r>
      <w:proofErr w:type="spellEnd"/>
      <w:r w:rsidRPr="00664953">
        <w:rPr>
          <w:rFonts w:ascii="Times New Roman" w:hAnsi="Times New Roman"/>
          <w:sz w:val="28"/>
          <w:vertAlign w:val="subscript"/>
          <w:lang w:val="pl-PL"/>
        </w:rPr>
        <w:t xml:space="preserve">  </w:t>
      </w:r>
      <w:r w:rsidRPr="00664953">
        <w:rPr>
          <w:rFonts w:ascii="Times New Roman" w:hAnsi="Times New Roman"/>
          <w:sz w:val="28"/>
          <w:lang w:val="pl-PL"/>
        </w:rPr>
        <w:t xml:space="preserve">+ 4/3 Al </w:t>
      </w:r>
      <w:r w:rsidRPr="00664953">
        <w:rPr>
          <w:rFonts w:ascii="Times New Roman" w:hAnsi="Times New Roman"/>
          <w:sz w:val="28"/>
          <w:vertAlign w:val="subscript"/>
        </w:rPr>
        <w:t>ж</w:t>
      </w:r>
      <w:r w:rsidRPr="00664953">
        <w:rPr>
          <w:rFonts w:ascii="Times New Roman" w:hAnsi="Times New Roman"/>
          <w:sz w:val="28"/>
          <w:lang w:val="pl-PL"/>
        </w:rPr>
        <w:t xml:space="preserve"> = 2 Mn </w:t>
      </w:r>
      <w:r w:rsidRPr="00664953">
        <w:rPr>
          <w:rFonts w:ascii="Times New Roman" w:hAnsi="Times New Roman"/>
          <w:sz w:val="28"/>
          <w:vertAlign w:val="subscript"/>
        </w:rPr>
        <w:t>ж</w:t>
      </w:r>
      <w:r w:rsidRPr="00664953">
        <w:rPr>
          <w:rFonts w:ascii="Times New Roman" w:hAnsi="Times New Roman"/>
          <w:sz w:val="28"/>
          <w:lang w:val="pl-PL"/>
        </w:rPr>
        <w:t xml:space="preserve"> + 2/3 Al</w:t>
      </w:r>
      <w:r w:rsidRPr="00664953">
        <w:rPr>
          <w:rFonts w:ascii="Times New Roman" w:hAnsi="Times New Roman"/>
          <w:sz w:val="28"/>
          <w:vertAlign w:val="subscript"/>
          <w:lang w:val="pl-PL"/>
        </w:rPr>
        <w:t>2</w:t>
      </w:r>
      <w:r w:rsidRPr="00664953">
        <w:rPr>
          <w:rFonts w:ascii="Times New Roman" w:hAnsi="Times New Roman"/>
          <w:sz w:val="28"/>
          <w:lang w:val="pl-PL"/>
        </w:rPr>
        <w:t>O</w:t>
      </w:r>
      <w:r w:rsidRPr="00664953">
        <w:rPr>
          <w:rFonts w:ascii="Times New Roman" w:hAnsi="Times New Roman"/>
          <w:sz w:val="28"/>
          <w:vertAlign w:val="subscript"/>
          <w:lang w:val="pl-PL"/>
        </w:rPr>
        <w:t>3</w:t>
      </w:r>
      <w:r w:rsidRPr="00664953">
        <w:rPr>
          <w:rFonts w:ascii="Times New Roman" w:hAnsi="Times New Roman"/>
          <w:sz w:val="28"/>
          <w:lang w:val="pl-PL"/>
        </w:rPr>
        <w:t xml:space="preserve"> </w:t>
      </w:r>
      <w:proofErr w:type="spellStart"/>
      <w:r w:rsidRPr="00664953">
        <w:rPr>
          <w:rFonts w:ascii="Times New Roman" w:hAnsi="Times New Roman"/>
          <w:sz w:val="28"/>
          <w:vertAlign w:val="subscript"/>
          <w:lang w:val="ru-MO"/>
        </w:rPr>
        <w:t>тв</w:t>
      </w:r>
      <w:proofErr w:type="spellEnd"/>
      <w:r w:rsidRPr="00664953">
        <w:rPr>
          <w:rFonts w:ascii="Times New Roman" w:hAnsi="Times New Roman"/>
          <w:sz w:val="28"/>
          <w:lang w:val="pl-PL"/>
        </w:rPr>
        <w:tab/>
      </w:r>
      <w:r w:rsidRPr="00664953">
        <w:rPr>
          <w:rFonts w:ascii="Times New Roman" w:hAnsi="Times New Roman"/>
          <w:sz w:val="28"/>
          <w:lang w:val="pl-PL"/>
        </w:rPr>
        <w:tab/>
      </w:r>
      <w:r w:rsidRPr="00664953">
        <w:rPr>
          <w:rFonts w:ascii="Times New Roman" w:hAnsi="Times New Roman"/>
          <w:sz w:val="28"/>
          <w:lang w:val="pl-PL"/>
        </w:rPr>
        <w:tab/>
        <w:t>(3)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pl-PL"/>
        </w:rPr>
      </w:pP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 w:rsidRPr="00664953">
        <w:rPr>
          <w:rFonts w:ascii="Times New Roman" w:hAnsi="Times New Roman"/>
          <w:sz w:val="28"/>
          <w:lang w:val="ru-MO"/>
        </w:rPr>
        <w:t>по данным [10]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 w:rsidRPr="00664953">
        <w:rPr>
          <w:rFonts w:ascii="Times New Roman" w:hAnsi="Times New Roman"/>
          <w:sz w:val="28"/>
          <w:lang w:val="ru-MO"/>
        </w:rPr>
        <w:lastRenderedPageBreak/>
        <w:tab/>
      </w:r>
      <w:bookmarkStart w:id="5" w:name="_Hlk45288456"/>
      <w:r w:rsidR="00321FB2" w:rsidRPr="00321FB2">
        <w:rPr>
          <w:rFonts w:ascii="Times New Roman" w:hAnsi="Times New Roman"/>
          <w:position w:val="-12"/>
          <w:lang w:val="en-US"/>
        </w:rPr>
        <w:pict>
          <v:shape id="_x0000_i1038" type="#_x0000_t75" style="width:43.5pt;height:26.25pt" fillcolor="window">
            <v:imagedata r:id="rId11" o:title=""/>
          </v:shape>
        </w:pict>
      </w:r>
      <w:r w:rsidRPr="00664953">
        <w:rPr>
          <w:rFonts w:ascii="Times New Roman" w:hAnsi="Times New Roman"/>
          <w:sz w:val="28"/>
          <w:lang w:val="ru-MO"/>
        </w:rPr>
        <w:t>(1) = - 596 кДж/моль О</w:t>
      </w:r>
      <w:r w:rsidRPr="00664953">
        <w:rPr>
          <w:rFonts w:ascii="Times New Roman" w:hAnsi="Times New Roman"/>
          <w:sz w:val="28"/>
          <w:vertAlign w:val="subscript"/>
          <w:lang w:val="ru-MO"/>
        </w:rPr>
        <w:t>2</w:t>
      </w:r>
      <w:r w:rsidRPr="00664953">
        <w:rPr>
          <w:rFonts w:ascii="Times New Roman" w:hAnsi="Times New Roman"/>
          <w:sz w:val="28"/>
          <w:lang w:val="ru-MO"/>
        </w:rPr>
        <w:t xml:space="preserve"> 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 w:rsidRPr="00664953">
        <w:rPr>
          <w:rFonts w:ascii="Times New Roman" w:hAnsi="Times New Roman"/>
          <w:sz w:val="28"/>
          <w:lang w:val="ru-MO"/>
        </w:rPr>
        <w:tab/>
      </w:r>
      <w:r w:rsidR="00321FB2" w:rsidRPr="00321FB2">
        <w:rPr>
          <w:rFonts w:ascii="Times New Roman" w:hAnsi="Times New Roman"/>
          <w:position w:val="-12"/>
          <w:lang w:val="en-US"/>
        </w:rPr>
        <w:pict>
          <v:shape id="_x0000_i1039" type="#_x0000_t75" style="width:43.5pt;height:26.25pt" fillcolor="window">
            <v:imagedata r:id="rId11" o:title=""/>
          </v:shape>
        </w:pict>
      </w:r>
      <w:r w:rsidRPr="00664953">
        <w:rPr>
          <w:rFonts w:ascii="Times New Roman" w:hAnsi="Times New Roman"/>
          <w:sz w:val="28"/>
          <w:lang w:val="ru-MO"/>
        </w:rPr>
        <w:t>(2) = - 423,6 кДж/моль О</w:t>
      </w:r>
      <w:r w:rsidRPr="00664953">
        <w:rPr>
          <w:rFonts w:ascii="Times New Roman" w:hAnsi="Times New Roman"/>
          <w:sz w:val="28"/>
          <w:vertAlign w:val="subscript"/>
          <w:lang w:val="ru-MO"/>
        </w:rPr>
        <w:t>2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 w:rsidRPr="00664953">
        <w:rPr>
          <w:rFonts w:ascii="Times New Roman" w:hAnsi="Times New Roman"/>
          <w:sz w:val="28"/>
          <w:lang w:val="ru-MO"/>
        </w:rPr>
        <w:tab/>
      </w:r>
      <w:r w:rsidR="00321FB2" w:rsidRPr="00321FB2">
        <w:rPr>
          <w:rFonts w:ascii="Times New Roman" w:hAnsi="Times New Roman"/>
          <w:position w:val="-12"/>
          <w:lang w:val="en-US"/>
        </w:rPr>
        <w:pict>
          <v:shape id="_x0000_i1040" type="#_x0000_t75" style="width:43.5pt;height:26.25pt" fillcolor="window">
            <v:imagedata r:id="rId11" o:title=""/>
          </v:shape>
        </w:pict>
      </w:r>
      <w:r w:rsidRPr="00664953">
        <w:rPr>
          <w:rFonts w:ascii="Times New Roman" w:hAnsi="Times New Roman"/>
          <w:sz w:val="28"/>
          <w:lang w:val="ru-MO"/>
        </w:rPr>
        <w:t xml:space="preserve"> (3) = 347,2 кДж/моль О</w:t>
      </w:r>
      <w:r w:rsidRPr="00664953">
        <w:rPr>
          <w:rFonts w:ascii="Times New Roman" w:hAnsi="Times New Roman"/>
          <w:sz w:val="28"/>
          <w:vertAlign w:val="subscript"/>
          <w:lang w:val="ru-MO"/>
        </w:rPr>
        <w:t>2</w:t>
      </w:r>
    </w:p>
    <w:bookmarkEnd w:id="5"/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</w:p>
    <w:p w:rsidR="00AE2DB5" w:rsidRPr="00664953" w:rsidRDefault="00321FB2" w:rsidP="00AE2DB5">
      <w:pPr>
        <w:spacing w:after="0" w:line="240" w:lineRule="auto"/>
        <w:jc w:val="center"/>
        <w:rPr>
          <w:rFonts w:ascii="Times New Roman" w:hAnsi="Times New Roman"/>
          <w:sz w:val="28"/>
          <w:lang w:val="ru-MO"/>
        </w:rPr>
      </w:pPr>
      <w:r w:rsidRPr="00321FB2">
        <w:rPr>
          <w:rFonts w:ascii="Times New Roman" w:hAnsi="Times New Roman"/>
          <w:position w:val="-14"/>
          <w:lang w:val="en-US"/>
        </w:rPr>
        <w:pict>
          <v:shape id="_x0000_i1041" type="#_x0000_t75" style="width:235.5pt;height:26.25pt" fillcolor="window">
            <v:imagedata r:id="rId12" o:title=""/>
          </v:shape>
        </w:pict>
      </w:r>
      <w:r w:rsidR="00AE2DB5" w:rsidRPr="00664953">
        <w:rPr>
          <w:rFonts w:ascii="Times New Roman" w:hAnsi="Times New Roman"/>
          <w:sz w:val="28"/>
          <w:lang w:val="ru-MO"/>
        </w:rPr>
        <w:t>г</w:t>
      </w:r>
    </w:p>
    <w:p w:rsidR="00AE2DB5" w:rsidRPr="00664953" w:rsidRDefault="00AE2DB5" w:rsidP="00AE2DB5">
      <w:pPr>
        <w:spacing w:after="0" w:line="240" w:lineRule="auto"/>
        <w:jc w:val="center"/>
        <w:rPr>
          <w:rFonts w:ascii="Times New Roman" w:hAnsi="Times New Roman"/>
          <w:sz w:val="28"/>
          <w:lang w:val="ru-MO"/>
        </w:rPr>
      </w:pPr>
    </w:p>
    <w:p w:rsidR="00AE2DB5" w:rsidRPr="00664953" w:rsidRDefault="00321FB2" w:rsidP="00AE2DB5">
      <w:pPr>
        <w:spacing w:after="0" w:line="240" w:lineRule="auto"/>
        <w:jc w:val="center"/>
        <w:rPr>
          <w:rFonts w:ascii="Times New Roman" w:hAnsi="Times New Roman"/>
          <w:sz w:val="28"/>
          <w:lang w:val="ru-MO"/>
        </w:rPr>
      </w:pPr>
      <w:r w:rsidRPr="00321FB2">
        <w:rPr>
          <w:rFonts w:ascii="Times New Roman" w:hAnsi="Times New Roman"/>
          <w:position w:val="-14"/>
          <w:lang w:val="en-US"/>
        </w:rPr>
        <w:pict>
          <v:shape id="_x0000_i1042" type="#_x0000_t75" style="width:102.75pt;height:26.25pt" fillcolor="window">
            <v:imagedata r:id="rId13" o:title=""/>
          </v:shape>
        </w:pict>
      </w:r>
      <w:r w:rsidR="00AE2DB5" w:rsidRPr="00664953">
        <w:rPr>
          <w:rFonts w:ascii="Times New Roman" w:hAnsi="Times New Roman"/>
          <w:sz w:val="28"/>
          <w:lang w:val="ru-MO"/>
        </w:rPr>
        <w:t>г</w:t>
      </w:r>
    </w:p>
    <w:p w:rsidR="00AE2DB5" w:rsidRPr="00664953" w:rsidRDefault="00AE2DB5" w:rsidP="00AE2DB5">
      <w:pPr>
        <w:spacing w:after="0" w:line="240" w:lineRule="auto"/>
        <w:jc w:val="center"/>
        <w:rPr>
          <w:rFonts w:ascii="Times New Roman" w:hAnsi="Times New Roman"/>
          <w:sz w:val="28"/>
          <w:lang w:val="ru-MO"/>
        </w:rPr>
      </w:pPr>
    </w:p>
    <w:p w:rsidR="00AE2DB5" w:rsidRPr="00664953" w:rsidRDefault="00321FB2" w:rsidP="00AE2DB5">
      <w:pPr>
        <w:spacing w:after="0" w:line="240" w:lineRule="auto"/>
        <w:jc w:val="center"/>
        <w:rPr>
          <w:rFonts w:ascii="Times New Roman" w:hAnsi="Times New Roman"/>
          <w:sz w:val="28"/>
          <w:lang w:val="ru-MO"/>
        </w:rPr>
      </w:pPr>
      <w:r w:rsidRPr="00321FB2">
        <w:rPr>
          <w:rFonts w:ascii="Times New Roman" w:hAnsi="Times New Roman"/>
          <w:position w:val="-14"/>
          <w:lang w:val="en-US"/>
        </w:rPr>
        <w:pict>
          <v:shape id="_x0000_i1043" type="#_x0000_t75" style="width:110.25pt;height:26.25pt" fillcolor="window">
            <v:imagedata r:id="rId14" o:title=""/>
          </v:shape>
        </w:pict>
      </w:r>
      <w:r w:rsidR="00AE2DB5" w:rsidRPr="00664953">
        <w:rPr>
          <w:rFonts w:ascii="Times New Roman" w:hAnsi="Times New Roman"/>
          <w:sz w:val="28"/>
          <w:lang w:val="ru-MO"/>
        </w:rPr>
        <w:t>г</w:t>
      </w:r>
    </w:p>
    <w:p w:rsidR="00AE2DB5" w:rsidRPr="00664953" w:rsidRDefault="00AE2DB5" w:rsidP="00AE2DB5">
      <w:pPr>
        <w:spacing w:after="0" w:line="240" w:lineRule="auto"/>
        <w:jc w:val="center"/>
        <w:rPr>
          <w:rFonts w:ascii="Times New Roman" w:hAnsi="Times New Roman"/>
          <w:sz w:val="28"/>
          <w:lang w:val="ru-MO"/>
        </w:rPr>
      </w:pPr>
    </w:p>
    <w:p w:rsidR="00AE2DB5" w:rsidRPr="00664953" w:rsidRDefault="00AE2DB5" w:rsidP="00AE2DB5">
      <w:pPr>
        <w:spacing w:after="0" w:line="240" w:lineRule="auto"/>
        <w:jc w:val="center"/>
        <w:rPr>
          <w:rFonts w:ascii="Times New Roman" w:hAnsi="Times New Roman"/>
          <w:sz w:val="28"/>
          <w:lang w:val="ru-MO"/>
        </w:rPr>
      </w:pPr>
    </w:p>
    <w:p w:rsidR="00AE2DB5" w:rsidRPr="00664953" w:rsidRDefault="00AE2DB5" w:rsidP="00AE2DB5">
      <w:pPr>
        <w:spacing w:after="0" w:line="240" w:lineRule="auto"/>
        <w:jc w:val="center"/>
        <w:rPr>
          <w:rFonts w:ascii="Times New Roman" w:hAnsi="Times New Roman"/>
          <w:sz w:val="28"/>
          <w:lang w:val="ru-MO"/>
        </w:rPr>
      </w:pPr>
    </w:p>
    <w:p w:rsidR="00AE2DB5" w:rsidRPr="00664953" w:rsidRDefault="00321FB2" w:rsidP="00AE2DB5">
      <w:pPr>
        <w:spacing w:after="0" w:line="240" w:lineRule="auto"/>
        <w:jc w:val="center"/>
        <w:rPr>
          <w:rFonts w:ascii="Times New Roman" w:hAnsi="Times New Roman"/>
          <w:sz w:val="28"/>
          <w:lang w:val="ru-MO"/>
        </w:rPr>
      </w:pPr>
      <w:r w:rsidRPr="00321FB2">
        <w:rPr>
          <w:rFonts w:ascii="Times New Roman" w:hAnsi="Times New Roman"/>
          <w:position w:val="-28"/>
          <w:lang w:val="en-US"/>
        </w:rPr>
        <w:pict>
          <v:shape id="_x0000_i1044" type="#_x0000_t75" style="width:134.25pt;height:41.25pt" fillcolor="window">
            <v:imagedata r:id="rId15" o:title=""/>
          </v:shape>
        </w:pict>
      </w:r>
      <w:r w:rsidR="00AE2DB5" w:rsidRPr="00664953">
        <w:rPr>
          <w:rFonts w:ascii="Times New Roman" w:hAnsi="Times New Roman"/>
          <w:sz w:val="28"/>
          <w:lang w:val="ru-MO"/>
        </w:rPr>
        <w:t xml:space="preserve"> Дж/г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 w:rsidRPr="00664953">
        <w:rPr>
          <w:rFonts w:ascii="Times New Roman" w:hAnsi="Times New Roman"/>
          <w:sz w:val="28"/>
          <w:lang w:val="ru-MO"/>
        </w:rPr>
        <w:tab/>
      </w:r>
      <w:r w:rsidRPr="00664953">
        <w:rPr>
          <w:rFonts w:ascii="Times New Roman" w:hAnsi="Times New Roman"/>
          <w:sz w:val="28"/>
          <w:lang w:val="en-US"/>
        </w:rPr>
        <w:t>q</w:t>
      </w:r>
      <w:r w:rsidRPr="00664953">
        <w:rPr>
          <w:rFonts w:ascii="Times New Roman" w:hAnsi="Times New Roman"/>
          <w:sz w:val="28"/>
          <w:vertAlign w:val="subscript"/>
          <w:lang w:val="ru-MO"/>
        </w:rPr>
        <w:t>2</w:t>
      </w:r>
      <w:r w:rsidRPr="00664953">
        <w:rPr>
          <w:rFonts w:ascii="Times New Roman" w:hAnsi="Times New Roman"/>
          <w:sz w:val="28"/>
          <w:lang w:val="ru-MO"/>
        </w:rPr>
        <w:t xml:space="preserve"> = 2816 Дж/г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 w:rsidRPr="00664953">
        <w:rPr>
          <w:rFonts w:ascii="Times New Roman" w:hAnsi="Times New Roman"/>
          <w:sz w:val="28"/>
          <w:lang w:val="ru-MO"/>
        </w:rPr>
        <w:tab/>
      </w:r>
      <w:r w:rsidRPr="00664953">
        <w:rPr>
          <w:rFonts w:ascii="Times New Roman" w:hAnsi="Times New Roman"/>
          <w:sz w:val="28"/>
          <w:lang w:val="en-US"/>
        </w:rPr>
        <w:t>q</w:t>
      </w:r>
      <w:r w:rsidRPr="00664953">
        <w:rPr>
          <w:rFonts w:ascii="Times New Roman" w:hAnsi="Times New Roman"/>
          <w:sz w:val="28"/>
          <w:vertAlign w:val="subscript"/>
          <w:lang w:val="ru-MO"/>
        </w:rPr>
        <w:t>3</w:t>
      </w:r>
      <w:r w:rsidRPr="00664953">
        <w:rPr>
          <w:rFonts w:ascii="Times New Roman" w:hAnsi="Times New Roman"/>
          <w:sz w:val="28"/>
        </w:rPr>
        <w:t xml:space="preserve"> = 1952 </w:t>
      </w:r>
      <w:r w:rsidRPr="00664953">
        <w:rPr>
          <w:rFonts w:ascii="Times New Roman" w:hAnsi="Times New Roman"/>
          <w:sz w:val="28"/>
          <w:lang w:val="ru-MO"/>
        </w:rPr>
        <w:t>Дж/г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  <w:r w:rsidRPr="00664953">
        <w:rPr>
          <w:rFonts w:ascii="Times New Roman" w:hAnsi="Times New Roman"/>
          <w:sz w:val="28"/>
        </w:rPr>
        <w:tab/>
        <w:t xml:space="preserve">Автогенное нормальное развитие процесса только для </w:t>
      </w:r>
      <w:proofErr w:type="spellStart"/>
      <w:r w:rsidRPr="00664953">
        <w:rPr>
          <w:rFonts w:ascii="Times New Roman" w:hAnsi="Times New Roman"/>
          <w:sz w:val="28"/>
          <w:lang w:val="en-US"/>
        </w:rPr>
        <w:t>Mn</w:t>
      </w:r>
      <w:proofErr w:type="spellEnd"/>
      <w:r w:rsidRPr="00664953">
        <w:rPr>
          <w:rFonts w:ascii="Times New Roman" w:hAnsi="Times New Roman"/>
          <w:sz w:val="28"/>
          <w:vertAlign w:val="subscript"/>
          <w:lang w:val="ru-MO"/>
        </w:rPr>
        <w:t>3</w:t>
      </w:r>
      <w:r w:rsidRPr="00664953">
        <w:rPr>
          <w:rFonts w:ascii="Times New Roman" w:hAnsi="Times New Roman"/>
          <w:sz w:val="28"/>
          <w:lang w:val="en-US"/>
        </w:rPr>
        <w:t>O</w:t>
      </w:r>
      <w:r w:rsidRPr="00664953">
        <w:rPr>
          <w:rFonts w:ascii="Times New Roman" w:hAnsi="Times New Roman"/>
          <w:sz w:val="28"/>
          <w:vertAlign w:val="subscript"/>
          <w:lang w:val="ru-MO"/>
        </w:rPr>
        <w:t>4</w:t>
      </w:r>
      <w:r w:rsidRPr="00664953">
        <w:rPr>
          <w:rFonts w:ascii="Times New Roman" w:hAnsi="Times New Roman"/>
          <w:sz w:val="28"/>
          <w:vertAlign w:val="subscript"/>
        </w:rPr>
        <w:t xml:space="preserve"> </w:t>
      </w:r>
      <w:r w:rsidRPr="00664953">
        <w:rPr>
          <w:rFonts w:ascii="Times New Roman" w:hAnsi="Times New Roman"/>
          <w:sz w:val="28"/>
        </w:rPr>
        <w:t xml:space="preserve">, т.к. для </w:t>
      </w:r>
      <w:proofErr w:type="spellStart"/>
      <w:r w:rsidRPr="00664953">
        <w:rPr>
          <w:rFonts w:ascii="Times New Roman" w:hAnsi="Times New Roman"/>
          <w:sz w:val="28"/>
          <w:lang w:val="en-US"/>
        </w:rPr>
        <w:t>MnO</w:t>
      </w:r>
      <w:proofErr w:type="spellEnd"/>
      <w:r w:rsidRPr="00664953">
        <w:rPr>
          <w:rFonts w:ascii="Times New Roman" w:hAnsi="Times New Roman"/>
          <w:sz w:val="28"/>
          <w:vertAlign w:val="subscript"/>
          <w:lang w:val="ru-MO"/>
        </w:rPr>
        <w:t>2</w:t>
      </w:r>
      <w:r w:rsidRPr="00664953">
        <w:rPr>
          <w:rFonts w:ascii="Times New Roman" w:hAnsi="Times New Roman"/>
          <w:sz w:val="28"/>
          <w:lang w:val="ru-MO"/>
        </w:rPr>
        <w:t xml:space="preserve"> </w:t>
      </w:r>
      <w:r w:rsidRPr="00664953">
        <w:rPr>
          <w:rFonts w:ascii="Times New Roman" w:hAnsi="Times New Roman"/>
          <w:sz w:val="28"/>
        </w:rPr>
        <w:t xml:space="preserve">процесс излишне </w:t>
      </w:r>
      <w:proofErr w:type="spellStart"/>
      <w:r w:rsidRPr="00664953">
        <w:rPr>
          <w:rFonts w:ascii="Times New Roman" w:hAnsi="Times New Roman"/>
          <w:sz w:val="28"/>
        </w:rPr>
        <w:t>экзотермичен</w:t>
      </w:r>
      <w:proofErr w:type="spellEnd"/>
      <w:r w:rsidRPr="00664953">
        <w:rPr>
          <w:rFonts w:ascii="Times New Roman" w:hAnsi="Times New Roman"/>
          <w:sz w:val="28"/>
        </w:rPr>
        <w:t xml:space="preserve"> (&gt;&gt; 2300 Дж/г), необходимо отводить избыточное тепло.</w:t>
      </w:r>
    </w:p>
    <w:p w:rsidR="00AE2DB5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 w:rsidRPr="00664953">
        <w:rPr>
          <w:rFonts w:ascii="Times New Roman" w:hAnsi="Times New Roman"/>
          <w:sz w:val="28"/>
        </w:rPr>
        <w:tab/>
        <w:t xml:space="preserve">Марганцевые руды обычно содержат диоксид марганца; такие руды предварительно обжигают (термическое разложение), переводя </w:t>
      </w:r>
      <w:proofErr w:type="spellStart"/>
      <w:r w:rsidRPr="00664953">
        <w:rPr>
          <w:rFonts w:ascii="Times New Roman" w:hAnsi="Times New Roman"/>
          <w:sz w:val="28"/>
          <w:lang w:val="en-US"/>
        </w:rPr>
        <w:t>MnO</w:t>
      </w:r>
      <w:proofErr w:type="spellEnd"/>
      <w:r w:rsidRPr="00664953">
        <w:rPr>
          <w:rFonts w:ascii="Times New Roman" w:hAnsi="Times New Roman"/>
          <w:sz w:val="28"/>
          <w:vertAlign w:val="subscript"/>
          <w:lang w:val="ru-MO"/>
        </w:rPr>
        <w:t xml:space="preserve">2 </w:t>
      </w:r>
      <w:r w:rsidRPr="00664953">
        <w:rPr>
          <w:rFonts w:ascii="Times New Roman" w:hAnsi="Times New Roman"/>
          <w:sz w:val="28"/>
          <w:lang w:val="en-US"/>
        </w:rPr>
        <w:sym w:font="Symbol" w:char="F0AE"/>
      </w:r>
      <w:r w:rsidRPr="00664953">
        <w:rPr>
          <w:rFonts w:ascii="Times New Roman" w:hAnsi="Times New Roman"/>
          <w:sz w:val="28"/>
          <w:lang w:val="ru-MO"/>
        </w:rPr>
        <w:t xml:space="preserve"> </w:t>
      </w:r>
      <w:proofErr w:type="spellStart"/>
      <w:r w:rsidRPr="00664953">
        <w:rPr>
          <w:rFonts w:ascii="Times New Roman" w:hAnsi="Times New Roman"/>
          <w:sz w:val="28"/>
          <w:lang w:val="en-US"/>
        </w:rPr>
        <w:t>Mn</w:t>
      </w:r>
      <w:proofErr w:type="spellEnd"/>
      <w:r w:rsidRPr="00664953">
        <w:rPr>
          <w:rFonts w:ascii="Times New Roman" w:hAnsi="Times New Roman"/>
          <w:sz w:val="28"/>
          <w:vertAlign w:val="subscript"/>
          <w:lang w:val="ru-MO"/>
        </w:rPr>
        <w:t>3</w:t>
      </w:r>
      <w:r w:rsidRPr="00664953">
        <w:rPr>
          <w:rFonts w:ascii="Times New Roman" w:hAnsi="Times New Roman"/>
          <w:sz w:val="28"/>
          <w:lang w:val="en-US"/>
        </w:rPr>
        <w:t>O</w:t>
      </w:r>
      <w:r w:rsidRPr="00664953">
        <w:rPr>
          <w:rFonts w:ascii="Times New Roman" w:hAnsi="Times New Roman"/>
          <w:sz w:val="28"/>
          <w:vertAlign w:val="subscript"/>
          <w:lang w:val="ru-MO"/>
        </w:rPr>
        <w:t>4</w:t>
      </w:r>
      <w:r w:rsidRPr="00664953">
        <w:rPr>
          <w:rFonts w:ascii="Times New Roman" w:hAnsi="Times New Roman"/>
          <w:sz w:val="28"/>
          <w:lang w:val="ru-MO"/>
        </w:rPr>
        <w:t>.</w:t>
      </w:r>
    </w:p>
    <w:p w:rsidR="00AE2DB5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</w:p>
    <w:p w:rsidR="00AE2DB5" w:rsidRDefault="00AE2DB5" w:rsidP="00AE2DB5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lang w:val="ru-MO"/>
        </w:rPr>
        <w:t>Проблемный вопрос:</w:t>
      </w:r>
      <w:r w:rsidRPr="00CF715E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Предложите  теоретический способ определить указанные значения изменения энтальпии; 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>
        <w:rPr>
          <w:rFonts w:ascii="Times New Roman" w:hAnsi="Times New Roman"/>
          <w:sz w:val="28"/>
        </w:rPr>
        <w:t xml:space="preserve">          </w:t>
      </w:r>
      <w:r w:rsidR="00321FB2" w:rsidRPr="00321FB2">
        <w:rPr>
          <w:rFonts w:ascii="Times New Roman" w:hAnsi="Times New Roman"/>
          <w:position w:val="-12"/>
          <w:lang w:val="en-US"/>
        </w:rPr>
        <w:pict>
          <v:shape id="_x0000_i1045" type="#_x0000_t75" style="width:43.5pt;height:26.25pt" fillcolor="window">
            <v:imagedata r:id="rId11" o:title=""/>
          </v:shape>
        </w:pict>
      </w:r>
      <w:r w:rsidRPr="00664953">
        <w:rPr>
          <w:rFonts w:ascii="Times New Roman" w:hAnsi="Times New Roman"/>
          <w:sz w:val="28"/>
          <w:lang w:val="ru-MO"/>
        </w:rPr>
        <w:t xml:space="preserve">(1) = - 596 </w:t>
      </w:r>
      <w:r>
        <w:rPr>
          <w:rFonts w:ascii="Times New Roman" w:hAnsi="Times New Roman"/>
          <w:sz w:val="28"/>
          <w:lang w:val="ru-MO"/>
        </w:rPr>
        <w:t xml:space="preserve">  </w:t>
      </w:r>
      <w:r w:rsidRPr="00664953">
        <w:rPr>
          <w:rFonts w:ascii="Times New Roman" w:hAnsi="Times New Roman"/>
          <w:sz w:val="28"/>
          <w:lang w:val="ru-MO"/>
        </w:rPr>
        <w:t>кДж/моль О</w:t>
      </w:r>
      <w:r w:rsidRPr="00664953">
        <w:rPr>
          <w:rFonts w:ascii="Times New Roman" w:hAnsi="Times New Roman"/>
          <w:sz w:val="28"/>
          <w:vertAlign w:val="subscript"/>
          <w:lang w:val="ru-MO"/>
        </w:rPr>
        <w:t>2</w:t>
      </w:r>
      <w:r w:rsidRPr="00664953">
        <w:rPr>
          <w:rFonts w:ascii="Times New Roman" w:hAnsi="Times New Roman"/>
          <w:sz w:val="28"/>
          <w:lang w:val="ru-MO"/>
        </w:rPr>
        <w:t xml:space="preserve"> 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 w:rsidRPr="00664953">
        <w:rPr>
          <w:rFonts w:ascii="Times New Roman" w:hAnsi="Times New Roman"/>
          <w:sz w:val="28"/>
          <w:lang w:val="ru-MO"/>
        </w:rPr>
        <w:tab/>
      </w:r>
      <w:r w:rsidR="00321FB2" w:rsidRPr="00321FB2">
        <w:rPr>
          <w:rFonts w:ascii="Times New Roman" w:hAnsi="Times New Roman"/>
          <w:position w:val="-12"/>
          <w:lang w:val="en-US"/>
        </w:rPr>
        <w:pict>
          <v:shape id="_x0000_i1046" type="#_x0000_t75" style="width:43.5pt;height:26.25pt" fillcolor="window">
            <v:imagedata r:id="rId11" o:title=""/>
          </v:shape>
        </w:pict>
      </w:r>
      <w:r w:rsidRPr="00664953">
        <w:rPr>
          <w:rFonts w:ascii="Times New Roman" w:hAnsi="Times New Roman"/>
          <w:sz w:val="28"/>
          <w:lang w:val="ru-MO"/>
        </w:rPr>
        <w:t>(2) = - 423,6 кДж/моль О</w:t>
      </w:r>
      <w:r w:rsidRPr="00664953">
        <w:rPr>
          <w:rFonts w:ascii="Times New Roman" w:hAnsi="Times New Roman"/>
          <w:sz w:val="28"/>
          <w:vertAlign w:val="subscript"/>
          <w:lang w:val="ru-MO"/>
        </w:rPr>
        <w:t>2</w:t>
      </w:r>
    </w:p>
    <w:p w:rsidR="00AE2DB5" w:rsidRPr="00664953" w:rsidRDefault="00AE2DB5" w:rsidP="00AE2DB5">
      <w:pPr>
        <w:spacing w:after="0" w:line="240" w:lineRule="auto"/>
        <w:rPr>
          <w:rFonts w:ascii="Times New Roman" w:hAnsi="Times New Roman"/>
          <w:sz w:val="28"/>
          <w:lang w:val="ru-MO"/>
        </w:rPr>
      </w:pPr>
      <w:r w:rsidRPr="00664953">
        <w:rPr>
          <w:rFonts w:ascii="Times New Roman" w:hAnsi="Times New Roman"/>
          <w:sz w:val="28"/>
          <w:lang w:val="ru-MO"/>
        </w:rPr>
        <w:tab/>
      </w:r>
      <w:r w:rsidR="00321FB2" w:rsidRPr="00321FB2">
        <w:rPr>
          <w:rFonts w:ascii="Times New Roman" w:hAnsi="Times New Roman"/>
          <w:position w:val="-12"/>
          <w:lang w:val="en-US"/>
        </w:rPr>
        <w:pict>
          <v:shape id="_x0000_i1047" type="#_x0000_t75" style="width:43.5pt;height:26.25pt" fillcolor="window">
            <v:imagedata r:id="rId11" o:title=""/>
          </v:shape>
        </w:pict>
      </w:r>
      <w:r w:rsidRPr="00664953">
        <w:rPr>
          <w:rFonts w:ascii="Times New Roman" w:hAnsi="Times New Roman"/>
          <w:sz w:val="28"/>
          <w:lang w:val="ru-MO"/>
        </w:rPr>
        <w:t xml:space="preserve"> (3) = 347,2</w:t>
      </w:r>
      <w:r>
        <w:rPr>
          <w:rFonts w:ascii="Times New Roman" w:hAnsi="Times New Roman"/>
          <w:sz w:val="28"/>
          <w:lang w:val="ru-MO"/>
        </w:rPr>
        <w:t xml:space="preserve"> </w:t>
      </w:r>
      <w:r w:rsidRPr="00664953">
        <w:rPr>
          <w:rFonts w:ascii="Times New Roman" w:hAnsi="Times New Roman"/>
          <w:sz w:val="28"/>
          <w:lang w:val="ru-MO"/>
        </w:rPr>
        <w:t xml:space="preserve"> кДж/моль О</w:t>
      </w:r>
      <w:r w:rsidRPr="00664953">
        <w:rPr>
          <w:rFonts w:ascii="Times New Roman" w:hAnsi="Times New Roman"/>
          <w:sz w:val="28"/>
          <w:vertAlign w:val="subscript"/>
          <w:lang w:val="ru-MO"/>
        </w:rPr>
        <w:t>2</w:t>
      </w:r>
    </w:p>
    <w:p w:rsidR="00055244" w:rsidRPr="00800772" w:rsidRDefault="00055244" w:rsidP="00055244">
      <w:pPr>
        <w:suppressAutoHyphens/>
        <w:spacing w:before="100" w:beforeAutospacing="1" w:after="100" w:afterAutospacing="1"/>
        <w:rPr>
          <w:rFonts w:ascii="Times New Roman" w:hAnsi="Times New Roman"/>
          <w:b/>
          <w:bCs/>
          <w:sz w:val="28"/>
          <w:szCs w:val="28"/>
        </w:rPr>
      </w:pPr>
      <w:r w:rsidRPr="00800772">
        <w:rPr>
          <w:rFonts w:ascii="Times New Roman" w:hAnsi="Times New Roman"/>
          <w:b/>
          <w:bCs/>
          <w:sz w:val="28"/>
          <w:szCs w:val="28"/>
        </w:rPr>
        <w:t>ЛЕКЦИЯ 8.  Термодинамическая активность компонентов в растворах и газовой фазе</w:t>
      </w:r>
    </w:p>
    <w:p w:rsidR="00055244" w:rsidRPr="00800772" w:rsidRDefault="00055244" w:rsidP="00055244">
      <w:pPr>
        <w:suppressAutoHyphens/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</w:pPr>
      <w:bookmarkStart w:id="6" w:name="_Hlk45120974"/>
    </w:p>
    <w:p w:rsidR="00055244" w:rsidRDefault="00055244" w:rsidP="00055244">
      <w:pPr>
        <w:suppressAutoHyphens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  <w:r w:rsidRPr="00827C3F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Критерием термодинамической активности металлов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в водных растворах является </w:t>
      </w: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электродный потенциал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:  металл </w:t>
      </w: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с меньшим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электродным потенциалом является </w:t>
      </w: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более </w:t>
      </w:r>
      <w:proofErr w:type="spellStart"/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термодинамически</w:t>
      </w:r>
      <w:proofErr w:type="spellEnd"/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активным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и будет 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lastRenderedPageBreak/>
        <w:t xml:space="preserve">вытеснять </w:t>
      </w: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металл с большим электродным потенциалом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из растворов его соединений (солей);</w:t>
      </w:r>
    </w:p>
    <w:bookmarkEnd w:id="6"/>
    <w:p w:rsidR="00055244" w:rsidRDefault="00055244" w:rsidP="00055244">
      <w:pPr>
        <w:suppressAutoHyphens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В процессе электролиза раствора соединений металлов на катоде будет </w:t>
      </w:r>
      <w:proofErr w:type="gramStart"/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восстанавливаться</w:t>
      </w:r>
      <w:proofErr w:type="gramEnd"/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прежде всего металл с большим электродным потенциалом;</w:t>
      </w:r>
      <w:r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 на аноде прежде всего протекает окисление восстановителя с меньшим электродным потенциалом</w:t>
      </w:r>
      <w:r w:rsidRPr="00943246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</w:t>
      </w: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(при прочих равных условиях в электрохимической системе).</w:t>
      </w:r>
    </w:p>
    <w:p w:rsidR="00055244" w:rsidRPr="00D8034F" w:rsidRDefault="00055244" w:rsidP="00055244">
      <w:pPr>
        <w:tabs>
          <w:tab w:val="left" w:pos="3540"/>
          <w:tab w:val="left" w:pos="4200"/>
        </w:tabs>
        <w:rPr>
          <w:rFonts w:ascii="Times New Roman" w:hAnsi="Times New Roman"/>
          <w:sz w:val="28"/>
          <w:szCs w:val="28"/>
          <w:lang w:eastAsia="en-US"/>
        </w:rPr>
      </w:pPr>
      <w:proofErr w:type="gramStart"/>
      <w:r w:rsidRPr="00827C3F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Критерием термодинамической активности металлов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в пирометаллургических системах является </w:t>
      </w:r>
      <w:r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кислородный потенциал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:  металл </w:t>
      </w: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с меньшим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кислородным  потенциалом является </w:t>
      </w: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более </w:t>
      </w:r>
      <w:proofErr w:type="spellStart"/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термодинамически</w:t>
      </w:r>
      <w:proofErr w:type="spellEnd"/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активным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и будет вытеснять </w:t>
      </w: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металл с большим </w:t>
      </w:r>
      <w:r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кислородным</w:t>
      </w:r>
      <w:r w:rsidRPr="006D0919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потенциалом</w:t>
      </w:r>
      <w:r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из  его кислородных соединений (оксидов);</w:t>
      </w:r>
      <w:r w:rsidRPr="00D8034F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Процесс окисления металла</w:t>
      </w:r>
      <w:r w:rsidRPr="00D8034F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(элемента) в атмосфере металлургических газов будет протекать при условии, что кислородный потенциал  рабочей атмосферы </w:t>
      </w:r>
      <w:r w:rsidRPr="00D8034F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больше</w:t>
      </w:r>
      <w:r w:rsidRPr="00D8034F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кислородного потенциала металла (элемента);</w:t>
      </w:r>
      <w:proofErr w:type="gramEnd"/>
      <w:r w:rsidRPr="00D8034F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если </w:t>
      </w:r>
      <w:r w:rsidRPr="00D8034F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меньше</w:t>
      </w:r>
      <w:r w:rsidRPr="00D8034F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– протекает </w:t>
      </w:r>
      <w:proofErr w:type="spellStart"/>
      <w:r w:rsidRPr="00D8034F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безокислительный</w:t>
      </w:r>
      <w:proofErr w:type="spellEnd"/>
      <w:r w:rsidRPr="00D8034F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процесс</w:t>
      </w:r>
      <w:r w:rsidRPr="00D8034F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(термическое разложение оксида, термическое восстановление металла).</w:t>
      </w:r>
    </w:p>
    <w:p w:rsidR="00055244" w:rsidRDefault="00055244" w:rsidP="00055244">
      <w:pPr>
        <w:suppressAutoHyphens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</w:p>
    <w:p w:rsidR="00055244" w:rsidRDefault="00055244" w:rsidP="00055244">
      <w:pPr>
        <w:suppressAutoHyphens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  <w:r>
        <w:rPr>
          <w:noProof/>
        </w:rPr>
        <w:lastRenderedPageBreak/>
        <w:drawing>
          <wp:inline distT="0" distB="0" distL="0" distR="0">
            <wp:extent cx="5924550" cy="6172200"/>
            <wp:effectExtent l="19050" t="0" r="0" b="0"/>
            <wp:docPr id="24" name="Рисунок 19" descr="Описание: C:\Users\МасленниковО\Desktop\номограмма_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Описание: C:\Users\МасленниковО\Desktop\номограмма_01.t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617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244" w:rsidRDefault="00055244" w:rsidP="00055244">
      <w:pPr>
        <w:suppressAutoHyphens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</w:p>
    <w:p w:rsidR="00055244" w:rsidRPr="00090B7B" w:rsidRDefault="00055244" w:rsidP="00055244">
      <w:pPr>
        <w:rPr>
          <w:rFonts w:ascii="Times New Roman" w:hAnsi="Times New Roman"/>
          <w:sz w:val="28"/>
          <w:szCs w:val="28"/>
        </w:rPr>
      </w:pPr>
      <w:r>
        <w:rPr>
          <w:rFonts w:cs="TimesNewRomanPSMT"/>
          <w:sz w:val="28"/>
          <w:szCs w:val="28"/>
          <w:u w:color="404040"/>
        </w:rPr>
        <w:t xml:space="preserve">Типовой тестовый вопрос: </w:t>
      </w:r>
      <w:r>
        <w:rPr>
          <w:rFonts w:ascii="Times New Roman" w:hAnsi="Times New Roman"/>
          <w:sz w:val="28"/>
          <w:szCs w:val="28"/>
        </w:rPr>
        <w:t>п</w:t>
      </w:r>
      <w:r w:rsidRPr="00090B7B">
        <w:rPr>
          <w:rFonts w:ascii="Times New Roman" w:hAnsi="Times New Roman"/>
          <w:sz w:val="28"/>
          <w:szCs w:val="28"/>
        </w:rPr>
        <w:t>ри электролитическом рафинировании черновой меди примеси с меньшим электродным потенциалом:</w:t>
      </w:r>
    </w:p>
    <w:p w:rsidR="00055244" w:rsidRPr="00090B7B" w:rsidRDefault="00055244" w:rsidP="0005524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>А)  восстанавливаются на катоде</w:t>
      </w:r>
    </w:p>
    <w:p w:rsidR="00055244" w:rsidRPr="00090B7B" w:rsidRDefault="00055244" w:rsidP="0005524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>В)  накапливаются на аноде</w:t>
      </w:r>
    </w:p>
    <w:p w:rsidR="00055244" w:rsidRPr="00090B7B" w:rsidRDefault="00055244" w:rsidP="0005524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>С)  переходят в шлам</w:t>
      </w:r>
    </w:p>
    <w:p w:rsidR="00055244" w:rsidRPr="00090B7B" w:rsidRDefault="00055244" w:rsidP="0005524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>D) окисляются на катоде</w:t>
      </w:r>
    </w:p>
    <w:p w:rsidR="00055244" w:rsidRPr="00090B7B" w:rsidRDefault="00055244" w:rsidP="0005524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>Е) накапливаются в растворе</w:t>
      </w:r>
    </w:p>
    <w:p w:rsidR="00055244" w:rsidRPr="00090B7B" w:rsidRDefault="00055244" w:rsidP="0005524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55244" w:rsidRPr="00D665A1" w:rsidRDefault="00055244" w:rsidP="00055244">
      <w:pPr>
        <w:pStyle w:val="a3"/>
        <w:jc w:val="left"/>
        <w:rPr>
          <w:b/>
          <w:bCs/>
          <w:szCs w:val="28"/>
        </w:rPr>
      </w:pPr>
      <w:r w:rsidRPr="00D665A1">
        <w:rPr>
          <w:b/>
          <w:bCs/>
          <w:sz w:val="36"/>
          <w:szCs w:val="36"/>
        </w:rPr>
        <w:t>Дополнительный материал</w:t>
      </w:r>
      <w:r w:rsidRPr="00D665A1">
        <w:rPr>
          <w:b/>
          <w:bCs/>
          <w:szCs w:val="28"/>
        </w:rPr>
        <w:t xml:space="preserve"> к лекции 8</w:t>
      </w:r>
      <w:r>
        <w:rPr>
          <w:b/>
          <w:bCs/>
          <w:sz w:val="24"/>
          <w:szCs w:val="24"/>
          <w:u w:color="404040"/>
        </w:rPr>
        <w:t xml:space="preserve"> (для самостоятельного изучения)</w:t>
      </w:r>
    </w:p>
    <w:p w:rsidR="00055244" w:rsidRPr="00D665A1" w:rsidRDefault="00055244" w:rsidP="00055244">
      <w:pPr>
        <w:pStyle w:val="a3"/>
        <w:ind w:firstLine="0"/>
        <w:rPr>
          <w:sz w:val="24"/>
          <w:szCs w:val="24"/>
        </w:rPr>
      </w:pPr>
      <w:r w:rsidRPr="00D665A1">
        <w:rPr>
          <w:sz w:val="24"/>
          <w:szCs w:val="24"/>
        </w:rPr>
        <w:lastRenderedPageBreak/>
        <w:t xml:space="preserve">  Количественной характеристикой окислительно-восстановительных свойств равновесной газовой фазы является ее кислородный потенциал (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>), определяемый по уравнению:</w:t>
      </w:r>
    </w:p>
    <w:p w:rsidR="00055244" w:rsidRPr="00D665A1" w:rsidRDefault="00055244" w:rsidP="00055244">
      <w:pPr>
        <w:pStyle w:val="a3"/>
        <w:ind w:left="2880"/>
        <w:rPr>
          <w:sz w:val="24"/>
          <w:szCs w:val="24"/>
        </w:rPr>
      </w:pPr>
      <w:r w:rsidRPr="00D665A1">
        <w:rPr>
          <w:bCs/>
          <w:sz w:val="24"/>
          <w:szCs w:val="24"/>
        </w:rPr>
        <w:sym w:font="Symbol" w:char="F070"/>
      </w:r>
      <w:r w:rsidRPr="00D665A1">
        <w:rPr>
          <w:bCs/>
          <w:sz w:val="24"/>
          <w:szCs w:val="24"/>
          <w:vertAlign w:val="subscript"/>
        </w:rPr>
        <w:t>0</w:t>
      </w:r>
      <w:r w:rsidRPr="00D665A1">
        <w:rPr>
          <w:bCs/>
          <w:sz w:val="24"/>
          <w:szCs w:val="24"/>
        </w:rPr>
        <w:t xml:space="preserve">= </w:t>
      </w:r>
      <w:proofErr w:type="spellStart"/>
      <w:r w:rsidRPr="00D665A1">
        <w:rPr>
          <w:bCs/>
          <w:sz w:val="24"/>
          <w:szCs w:val="24"/>
          <w:lang w:val="en-US"/>
        </w:rPr>
        <w:t>RTln</w:t>
      </w:r>
      <w:proofErr w:type="spellEnd"/>
      <w:r w:rsidRPr="00D665A1">
        <w:rPr>
          <w:bCs/>
          <w:position w:val="-18"/>
          <w:sz w:val="24"/>
          <w:szCs w:val="24"/>
          <w:lang w:val="en-US"/>
        </w:rPr>
        <w:object w:dxaOrig="645" w:dyaOrig="435">
          <v:shape id="_x0000_i1048" type="#_x0000_t75" style="width:32.25pt;height:21.75pt" o:ole="" fillcolor="window">
            <v:imagedata r:id="rId17" o:title=""/>
          </v:shape>
          <o:OLEObject Type="Embed" ProgID="Equation.3" ShapeID="_x0000_i1048" DrawAspect="Content" ObjectID="_1788226250" r:id="rId18"/>
        </w:object>
      </w:r>
      <w:r w:rsidRPr="00D665A1">
        <w:rPr>
          <w:sz w:val="24"/>
          <w:szCs w:val="24"/>
        </w:rPr>
        <w:tab/>
      </w:r>
      <w:r w:rsidRPr="00D665A1">
        <w:rPr>
          <w:sz w:val="24"/>
          <w:szCs w:val="24"/>
        </w:rPr>
        <w:tab/>
      </w:r>
      <w:r>
        <w:rPr>
          <w:sz w:val="24"/>
          <w:szCs w:val="24"/>
        </w:rPr>
        <w:t xml:space="preserve">  (8.1)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 xml:space="preserve">0 </w:t>
      </w:r>
      <w:r w:rsidRPr="00D665A1">
        <w:rPr>
          <w:sz w:val="24"/>
          <w:szCs w:val="24"/>
        </w:rPr>
        <w:t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могут реагировать с кислородом или при диссоциации образуют 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необходимо учитывать развитие этих реакций. В частности, окислительные свойства 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и 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О при высоких температурах определяются развитием реакций диссоциации этих соединений; для газовых смесей СО-СО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парциальное давление кислорода определяется из условия равновесия реакции окисления </w:t>
      </w:r>
      <w:proofErr w:type="spellStart"/>
      <w:r w:rsidRPr="00D665A1">
        <w:rPr>
          <w:sz w:val="24"/>
          <w:szCs w:val="24"/>
        </w:rPr>
        <w:t>монооксида</w:t>
      </w:r>
      <w:proofErr w:type="spellEnd"/>
      <w:r w:rsidRPr="00D665A1">
        <w:rPr>
          <w:sz w:val="24"/>
          <w:szCs w:val="24"/>
        </w:rPr>
        <w:t xml:space="preserve"> углерода:</w:t>
      </w:r>
    </w:p>
    <w:p w:rsidR="00055244" w:rsidRPr="00D665A1" w:rsidRDefault="00055244" w:rsidP="00055244">
      <w:pPr>
        <w:pStyle w:val="a3"/>
        <w:ind w:left="2880"/>
        <w:rPr>
          <w:sz w:val="24"/>
          <w:szCs w:val="24"/>
        </w:rPr>
      </w:pPr>
      <w:r w:rsidRPr="00D665A1">
        <w:rPr>
          <w:bCs/>
          <w:sz w:val="24"/>
          <w:szCs w:val="24"/>
        </w:rPr>
        <w:t>2СО + О</w:t>
      </w:r>
      <w:r w:rsidRPr="00D665A1">
        <w:rPr>
          <w:bCs/>
          <w:sz w:val="24"/>
          <w:szCs w:val="24"/>
          <w:vertAlign w:val="subscript"/>
        </w:rPr>
        <w:t>2</w:t>
      </w:r>
      <w:r w:rsidRPr="00D665A1">
        <w:rPr>
          <w:bCs/>
          <w:sz w:val="24"/>
          <w:szCs w:val="24"/>
        </w:rPr>
        <w:t xml:space="preserve"> = 2СО</w:t>
      </w:r>
      <w:r w:rsidRPr="00D665A1">
        <w:rPr>
          <w:bCs/>
          <w:sz w:val="24"/>
          <w:szCs w:val="24"/>
          <w:vertAlign w:val="subscript"/>
        </w:rPr>
        <w:t>2</w:t>
      </w:r>
      <w:r w:rsidRPr="00D665A1">
        <w:rPr>
          <w:b/>
          <w:bCs/>
          <w:sz w:val="24"/>
          <w:szCs w:val="24"/>
        </w:rPr>
        <w:tab/>
      </w:r>
      <w:r w:rsidRPr="00D665A1">
        <w:rPr>
          <w:b/>
          <w:bCs/>
          <w:sz w:val="24"/>
          <w:szCs w:val="24"/>
        </w:rPr>
        <w:tab/>
      </w:r>
      <w:r w:rsidRPr="00D665A1">
        <w:rPr>
          <w:sz w:val="24"/>
          <w:szCs w:val="24"/>
        </w:rPr>
        <w:tab/>
      </w:r>
      <w:r>
        <w:rPr>
          <w:sz w:val="24"/>
          <w:szCs w:val="24"/>
        </w:rPr>
        <w:t>(8.2)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position w:val="-18"/>
          <w:sz w:val="24"/>
          <w:szCs w:val="24"/>
        </w:rPr>
        <w:object w:dxaOrig="645" w:dyaOrig="555">
          <v:shape id="_x0000_i1049" type="#_x0000_t75" style="width:32.25pt;height:27.75pt" o:ole="" fillcolor="window">
            <v:imagedata r:id="rId19" o:title=""/>
          </v:shape>
          <o:OLEObject Type="Embed" ProgID="Equation.3" ShapeID="_x0000_i1049" DrawAspect="Content" ObjectID="_1788226251" r:id="rId20"/>
        </w:object>
      </w:r>
      <w:r w:rsidRPr="00D665A1">
        <w:rPr>
          <w:sz w:val="24"/>
          <w:szCs w:val="24"/>
        </w:rPr>
        <w:t xml:space="preserve">(7) = -565390 + 175,17Т в интервале 273-2273К; </w:t>
      </w:r>
      <w:r w:rsidRPr="00D665A1">
        <w:rPr>
          <w:position w:val="-18"/>
          <w:sz w:val="24"/>
          <w:szCs w:val="24"/>
        </w:rPr>
        <w:object w:dxaOrig="645" w:dyaOrig="555">
          <v:shape id="_x0000_i1050" type="#_x0000_t75" style="width:32.25pt;height:27.75pt" o:ole="" fillcolor="window">
            <v:imagedata r:id="rId19" o:title=""/>
          </v:shape>
          <o:OLEObject Type="Embed" ProgID="Equation.3" ShapeID="_x0000_i1050" DrawAspect="Content" ObjectID="_1788226252" r:id="rId21"/>
        </w:object>
      </w:r>
      <w:r w:rsidRPr="00D665A1">
        <w:rPr>
          <w:sz w:val="24"/>
          <w:szCs w:val="24"/>
        </w:rPr>
        <w:t>, Дж/мольО</w:t>
      </w:r>
      <w:r w:rsidRPr="00D665A1">
        <w:rPr>
          <w:sz w:val="24"/>
          <w:szCs w:val="24"/>
          <w:vertAlign w:val="subscript"/>
        </w:rPr>
        <w:t>2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>Кислородный потенциал системы в которой протекает реакция (7):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>= 2</w:t>
      </w:r>
      <w:r w:rsidRPr="00D665A1">
        <w:rPr>
          <w:sz w:val="24"/>
          <w:szCs w:val="24"/>
          <w:lang w:val="en-US"/>
        </w:rPr>
        <w:t>RTln</w:t>
      </w:r>
      <w:r w:rsidRPr="00D665A1">
        <w:rPr>
          <w:position w:val="-40"/>
          <w:sz w:val="24"/>
          <w:szCs w:val="24"/>
          <w:lang w:val="en-US"/>
        </w:rPr>
        <w:object w:dxaOrig="1125" w:dyaOrig="945">
          <v:shape id="_x0000_i1051" type="#_x0000_t75" style="width:56.25pt;height:47.25pt" o:ole="" fillcolor="window">
            <v:imagedata r:id="rId22" o:title=""/>
          </v:shape>
          <o:OLEObject Type="Embed" ProgID="Equation.3" ShapeID="_x0000_i1051" DrawAspect="Content" ObjectID="_1788226253" r:id="rId23"/>
        </w:object>
      </w:r>
      <w:r w:rsidRPr="00D665A1">
        <w:rPr>
          <w:sz w:val="24"/>
          <w:szCs w:val="24"/>
        </w:rPr>
        <w:t xml:space="preserve"> - </w:t>
      </w:r>
      <w:proofErr w:type="spellStart"/>
      <w:r w:rsidRPr="00D665A1">
        <w:rPr>
          <w:sz w:val="24"/>
          <w:szCs w:val="24"/>
          <w:lang w:val="en-US"/>
        </w:rPr>
        <w:t>RTlnk</w:t>
      </w:r>
      <w:r w:rsidRPr="00D665A1">
        <w:rPr>
          <w:sz w:val="24"/>
          <w:szCs w:val="24"/>
          <w:vertAlign w:val="subscript"/>
          <w:lang w:val="en-US"/>
        </w:rPr>
        <w:t>p</w:t>
      </w:r>
      <w:proofErr w:type="spellEnd"/>
      <w:r w:rsidRPr="00D665A1">
        <w:rPr>
          <w:sz w:val="24"/>
          <w:szCs w:val="24"/>
        </w:rPr>
        <w:t>,</w:t>
      </w:r>
      <w:r w:rsidRPr="00D665A1">
        <w:rPr>
          <w:sz w:val="24"/>
          <w:szCs w:val="24"/>
        </w:rPr>
        <w:tab/>
        <w:t xml:space="preserve">  </w:t>
      </w:r>
      <w:r w:rsidRPr="00D665A1">
        <w:rPr>
          <w:sz w:val="24"/>
          <w:szCs w:val="24"/>
        </w:rPr>
        <w:tab/>
      </w:r>
      <w:r w:rsidRPr="00D665A1">
        <w:rPr>
          <w:sz w:val="24"/>
          <w:szCs w:val="24"/>
        </w:rPr>
        <w:tab/>
      </w:r>
      <w:r w:rsidRPr="00D665A1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 xml:space="preserve">            </w:t>
      </w:r>
      <w:r w:rsidRPr="00D665A1">
        <w:rPr>
          <w:sz w:val="24"/>
          <w:szCs w:val="24"/>
        </w:rPr>
        <w:t xml:space="preserve">  (</w:t>
      </w:r>
      <w:r>
        <w:rPr>
          <w:sz w:val="24"/>
          <w:szCs w:val="24"/>
        </w:rPr>
        <w:t>8.3</w:t>
      </w:r>
      <w:r w:rsidRPr="00D665A1">
        <w:rPr>
          <w:sz w:val="24"/>
          <w:szCs w:val="24"/>
        </w:rPr>
        <w:t>)</w:t>
      </w:r>
    </w:p>
    <w:p w:rsidR="00055244" w:rsidRPr="00D665A1" w:rsidRDefault="00055244" w:rsidP="00055244">
      <w:pPr>
        <w:pStyle w:val="a3"/>
        <w:ind w:left="2160"/>
        <w:jc w:val="center"/>
        <w:rPr>
          <w:sz w:val="24"/>
          <w:szCs w:val="24"/>
        </w:rPr>
      </w:pPr>
    </w:p>
    <w:p w:rsidR="00055244" w:rsidRPr="00964D68" w:rsidRDefault="00055244" w:rsidP="00055244">
      <w:pPr>
        <w:pStyle w:val="a3"/>
        <w:ind w:firstLine="0"/>
        <w:rPr>
          <w:sz w:val="24"/>
          <w:szCs w:val="24"/>
        </w:rPr>
      </w:pPr>
      <w:r w:rsidRPr="00D665A1">
        <w:rPr>
          <w:sz w:val="24"/>
          <w:szCs w:val="24"/>
        </w:rPr>
        <w:t xml:space="preserve">так как   </w:t>
      </w:r>
      <w:proofErr w:type="spellStart"/>
      <w:r w:rsidRPr="00D665A1">
        <w:rPr>
          <w:sz w:val="24"/>
          <w:szCs w:val="24"/>
          <w:lang w:val="en-US"/>
        </w:rPr>
        <w:t>k</w:t>
      </w:r>
      <w:r w:rsidRPr="00D665A1">
        <w:rPr>
          <w:sz w:val="24"/>
          <w:szCs w:val="24"/>
          <w:vertAlign w:val="subscript"/>
          <w:lang w:val="en-US"/>
        </w:rPr>
        <w:t>p</w:t>
      </w:r>
      <w:proofErr w:type="spellEnd"/>
      <w:r w:rsidRPr="00D665A1">
        <w:rPr>
          <w:sz w:val="24"/>
          <w:szCs w:val="24"/>
        </w:rPr>
        <w:t xml:space="preserve"> = </w:t>
      </w:r>
      <w:r w:rsidRPr="00D665A1">
        <w:rPr>
          <w:position w:val="-52"/>
          <w:sz w:val="24"/>
          <w:szCs w:val="24"/>
          <w:lang w:val="en-US"/>
        </w:rPr>
        <w:object w:dxaOrig="1335" w:dyaOrig="1260">
          <v:shape id="_x0000_i1052" type="#_x0000_t75" style="width:66.75pt;height:63pt" o:ole="" fillcolor="window">
            <v:imagedata r:id="rId24" o:title=""/>
          </v:shape>
          <o:OLEObject Type="Embed" ProgID="Equation.3" ShapeID="_x0000_i1052" DrawAspect="Content" ObjectID="_1788226254" r:id="rId25"/>
        </w:object>
      </w:r>
      <w:r w:rsidRPr="00D665A1">
        <w:rPr>
          <w:sz w:val="24"/>
          <w:szCs w:val="24"/>
        </w:rPr>
        <w:t xml:space="preserve"> </w:t>
      </w:r>
      <w:r w:rsidRPr="00D665A1">
        <w:rPr>
          <w:sz w:val="24"/>
          <w:szCs w:val="24"/>
          <w:lang w:val="en-US"/>
        </w:rPr>
        <w:sym w:font="Symbol" w:char="F0DE"/>
      </w:r>
      <w:r w:rsidRPr="00D665A1">
        <w:rPr>
          <w:sz w:val="24"/>
          <w:szCs w:val="24"/>
        </w:rPr>
        <w:t xml:space="preserve"> </w:t>
      </w:r>
      <w:r w:rsidRPr="00D665A1">
        <w:rPr>
          <w:position w:val="-40"/>
          <w:sz w:val="24"/>
          <w:szCs w:val="24"/>
          <w:lang w:val="en-US"/>
        </w:rPr>
        <w:object w:dxaOrig="2700" w:dyaOrig="1065">
          <v:shape id="_x0000_i1053" type="#_x0000_t75" style="width:135pt;height:53.25pt" o:ole="" fillcolor="window">
            <v:imagedata r:id="rId26" o:title=""/>
          </v:shape>
          <o:OLEObject Type="Embed" ProgID="Equation.3" ShapeID="_x0000_i1053" DrawAspect="Content" ObjectID="_1788226255" r:id="rId27"/>
        </w:object>
      </w:r>
      <w:r>
        <w:rPr>
          <w:sz w:val="24"/>
          <w:szCs w:val="24"/>
        </w:rPr>
        <w:t xml:space="preserve">                            (8.4)</w:t>
      </w:r>
    </w:p>
    <w:p w:rsidR="00055244" w:rsidRPr="00D665A1" w:rsidRDefault="00055244" w:rsidP="00055244">
      <w:pPr>
        <w:pStyle w:val="a3"/>
        <w:ind w:firstLine="0"/>
        <w:rPr>
          <w:sz w:val="24"/>
          <w:szCs w:val="24"/>
        </w:rPr>
      </w:pP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 xml:space="preserve">При постоянном заданном отношении </w:t>
      </w:r>
      <w:r w:rsidRPr="00D665A1">
        <w:rPr>
          <w:position w:val="-40"/>
          <w:sz w:val="24"/>
          <w:szCs w:val="24"/>
          <w:lang w:val="en-US"/>
        </w:rPr>
        <w:object w:dxaOrig="1125" w:dyaOrig="945">
          <v:shape id="_x0000_i1054" type="#_x0000_t75" style="width:56.25pt;height:47.25pt" o:ole="" fillcolor="window">
            <v:imagedata r:id="rId22" o:title=""/>
          </v:shape>
          <o:OLEObject Type="Embed" ProgID="Equation.3" ShapeID="_x0000_i1054" DrawAspect="Content" ObjectID="_1788226256" r:id="rId28"/>
        </w:object>
      </w:r>
      <w:r w:rsidRPr="00D665A1">
        <w:rPr>
          <w:sz w:val="24"/>
          <w:szCs w:val="24"/>
        </w:rPr>
        <w:t xml:space="preserve"> величина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 xml:space="preserve"> (2.19) линейно зависит от температуры и может быть представлена через </w:t>
      </w:r>
      <w:r w:rsidRPr="00D665A1">
        <w:rPr>
          <w:position w:val="-18"/>
          <w:sz w:val="24"/>
          <w:szCs w:val="24"/>
        </w:rPr>
        <w:object w:dxaOrig="645" w:dyaOrig="555">
          <v:shape id="_x0000_i1055" type="#_x0000_t75" style="width:32.25pt;height:27.75pt" o:ole="" fillcolor="window">
            <v:imagedata r:id="rId19" o:title=""/>
          </v:shape>
          <o:OLEObject Type="Embed" ProgID="Equation.3" ShapeID="_x0000_i1055" DrawAspect="Content" ObjectID="_1788226257" r:id="rId29"/>
        </w:object>
      </w:r>
      <w:r w:rsidRPr="00D665A1">
        <w:rPr>
          <w:sz w:val="24"/>
          <w:szCs w:val="24"/>
        </w:rPr>
        <w:t>(7):</w:t>
      </w:r>
    </w:p>
    <w:p w:rsidR="00055244" w:rsidRPr="00D665A1" w:rsidRDefault="00055244" w:rsidP="00055244">
      <w:pPr>
        <w:pStyle w:val="a3"/>
        <w:ind w:left="720"/>
        <w:rPr>
          <w:sz w:val="24"/>
          <w:szCs w:val="24"/>
        </w:rPr>
      </w:pPr>
      <w:r w:rsidRPr="00D665A1">
        <w:rPr>
          <w:b/>
          <w:bCs/>
          <w:position w:val="-24"/>
          <w:sz w:val="24"/>
          <w:szCs w:val="24"/>
        </w:rPr>
        <w:object w:dxaOrig="1725" w:dyaOrig="495">
          <v:shape id="_x0000_i1056" type="#_x0000_t75" style="width:86.25pt;height:24.75pt" o:ole="" fillcolor="window">
            <v:imagedata r:id="rId30" o:title=""/>
          </v:shape>
          <o:OLEObject Type="Embed" ProgID="Equation.3" ShapeID="_x0000_i1056" DrawAspect="Content" ObjectID="_1788226258" r:id="rId31"/>
        </w:object>
      </w:r>
      <w:r w:rsidRPr="00D665A1">
        <w:rPr>
          <w:b/>
          <w:bCs/>
          <w:sz w:val="24"/>
          <w:szCs w:val="24"/>
        </w:rPr>
        <w:t xml:space="preserve">= - 565390+Т(175,17-38,31  </w:t>
      </w:r>
      <w:proofErr w:type="spellStart"/>
      <w:r w:rsidRPr="00D665A1">
        <w:rPr>
          <w:b/>
          <w:bCs/>
          <w:sz w:val="24"/>
          <w:szCs w:val="24"/>
          <w:lang w:val="en-US"/>
        </w:rPr>
        <w:t>lg</w:t>
      </w:r>
      <w:proofErr w:type="spellEnd"/>
      <w:r w:rsidRPr="00D665A1">
        <w:rPr>
          <w:b/>
          <w:bCs/>
          <w:position w:val="-40"/>
          <w:sz w:val="24"/>
          <w:szCs w:val="24"/>
          <w:lang w:val="en-US"/>
        </w:rPr>
        <w:object w:dxaOrig="1155" w:dyaOrig="945">
          <v:shape id="_x0000_i1057" type="#_x0000_t75" style="width:57.75pt;height:47.25pt" o:ole="" fillcolor="window">
            <v:imagedata r:id="rId32" o:title=""/>
          </v:shape>
          <o:OLEObject Type="Embed" ProgID="Equation.3" ShapeID="_x0000_i1057" DrawAspect="Content" ObjectID="_1788226259" r:id="rId33"/>
        </w:object>
      </w:r>
      <w:r w:rsidRPr="00D665A1">
        <w:rPr>
          <w:sz w:val="24"/>
          <w:szCs w:val="24"/>
        </w:rPr>
        <w:t xml:space="preserve">              (</w:t>
      </w:r>
      <w:r>
        <w:rPr>
          <w:sz w:val="24"/>
          <w:szCs w:val="24"/>
        </w:rPr>
        <w:t>8.5</w:t>
      </w:r>
      <w:r w:rsidRPr="00D665A1">
        <w:rPr>
          <w:sz w:val="24"/>
          <w:szCs w:val="24"/>
        </w:rPr>
        <w:t>)</w:t>
      </w:r>
    </w:p>
    <w:p w:rsidR="00055244" w:rsidRPr="00D665A1" w:rsidRDefault="00055244" w:rsidP="00055244">
      <w:pPr>
        <w:pStyle w:val="a3"/>
        <w:ind w:left="720"/>
        <w:rPr>
          <w:sz w:val="24"/>
          <w:szCs w:val="24"/>
        </w:rPr>
      </w:pP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lastRenderedPageBreak/>
        <w:t>В частности, при соотношении СО/СО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= 1 : 1 для 820</w:t>
      </w:r>
      <w:r w:rsidRPr="00D665A1">
        <w:rPr>
          <w:sz w:val="24"/>
          <w:szCs w:val="24"/>
          <w:vertAlign w:val="superscript"/>
        </w:rPr>
        <w:t>0</w:t>
      </w:r>
      <w:r w:rsidRPr="00D665A1">
        <w:rPr>
          <w:sz w:val="24"/>
          <w:szCs w:val="24"/>
        </w:rPr>
        <w:t xml:space="preserve">С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>=</w:t>
      </w:r>
      <w:r w:rsidRPr="00D665A1">
        <w:rPr>
          <w:sz w:val="24"/>
          <w:szCs w:val="24"/>
        </w:rPr>
        <w:br/>
        <w:t>= -373929Дж/мольО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,     </w:t>
      </w:r>
      <w:r w:rsidRPr="00D665A1">
        <w:rPr>
          <w:position w:val="-18"/>
          <w:sz w:val="24"/>
          <w:szCs w:val="24"/>
          <w:lang w:val="en-US"/>
        </w:rPr>
        <w:object w:dxaOrig="645" w:dyaOrig="435">
          <v:shape id="_x0000_i1058" type="#_x0000_t75" style="width:32.25pt;height:21.75pt" o:ole="" fillcolor="window">
            <v:imagedata r:id="rId17" o:title=""/>
          </v:shape>
          <o:OLEObject Type="Embed" ProgID="Equation.3" ShapeID="_x0000_i1058" DrawAspect="Content" ObjectID="_1788226260" r:id="rId34"/>
        </w:object>
      </w:r>
      <w:r w:rsidRPr="00D665A1">
        <w:rPr>
          <w:sz w:val="24"/>
          <w:szCs w:val="24"/>
        </w:rPr>
        <w:t xml:space="preserve"> = 10</w:t>
      </w:r>
      <w:r w:rsidRPr="00D665A1">
        <w:rPr>
          <w:sz w:val="24"/>
          <w:szCs w:val="24"/>
          <w:vertAlign w:val="superscript"/>
        </w:rPr>
        <w:t>-13</w:t>
      </w:r>
      <w:r w:rsidRPr="00D665A1">
        <w:rPr>
          <w:sz w:val="24"/>
          <w:szCs w:val="24"/>
        </w:rPr>
        <w:t>Па.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>Графически для различных</w:t>
      </w:r>
      <w:r w:rsidRPr="00D665A1">
        <w:rPr>
          <w:position w:val="-18"/>
          <w:sz w:val="24"/>
          <w:szCs w:val="24"/>
          <w:lang w:val="en-US"/>
        </w:rPr>
        <w:object w:dxaOrig="645" w:dyaOrig="435">
          <v:shape id="_x0000_i1059" type="#_x0000_t75" style="width:32.25pt;height:21.75pt" o:ole="" fillcolor="window">
            <v:imagedata r:id="rId17" o:title=""/>
          </v:shape>
          <o:OLEObject Type="Embed" ProgID="Equation.3" ShapeID="_x0000_i1059" DrawAspect="Content" ObjectID="_1788226261" r:id="rId35"/>
        </w:object>
      </w:r>
      <w:r w:rsidRPr="00D665A1">
        <w:rPr>
          <w:sz w:val="24"/>
          <w:szCs w:val="24"/>
        </w:rPr>
        <w:t xml:space="preserve"> в газовой фазе из чистого кислорода получается семейство прямых, берущих начало в точке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>= 0 при Т = 0 рисунок Б1 приложения Б.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>Для системы СО-СО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при Т=0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>= - 565390 Дж/мольО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; аналогично для системы 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– 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О при Т=0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>= - 492230Дж/мольО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, так как 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</w:p>
    <w:p w:rsidR="00055244" w:rsidRPr="00D665A1" w:rsidRDefault="00055244" w:rsidP="00055244">
      <w:pPr>
        <w:pStyle w:val="a3"/>
        <w:jc w:val="center"/>
        <w:rPr>
          <w:bCs/>
          <w:sz w:val="24"/>
          <w:szCs w:val="24"/>
        </w:rPr>
      </w:pPr>
      <w:r w:rsidRPr="00D665A1">
        <w:rPr>
          <w:bCs/>
          <w:sz w:val="24"/>
          <w:szCs w:val="24"/>
        </w:rPr>
        <w:sym w:font="Symbol" w:char="F070"/>
      </w:r>
      <w:r w:rsidRPr="00D665A1">
        <w:rPr>
          <w:bCs/>
          <w:sz w:val="24"/>
          <w:szCs w:val="24"/>
          <w:vertAlign w:val="subscript"/>
        </w:rPr>
        <w:t>0</w:t>
      </w:r>
      <w:r w:rsidRPr="00D665A1">
        <w:rPr>
          <w:bCs/>
          <w:sz w:val="24"/>
          <w:szCs w:val="24"/>
        </w:rPr>
        <w:t>= - 492230 + Т</w:t>
      </w:r>
      <w:r w:rsidRPr="00D665A1">
        <w:rPr>
          <w:bCs/>
          <w:position w:val="-44"/>
          <w:sz w:val="24"/>
          <w:szCs w:val="24"/>
        </w:rPr>
        <w:object w:dxaOrig="3540" w:dyaOrig="1020">
          <v:shape id="_x0000_i1060" type="#_x0000_t75" style="width:177pt;height:51pt" o:ole="" fillcolor="window">
            <v:imagedata r:id="rId36" o:title=""/>
          </v:shape>
          <o:OLEObject Type="Embed" ProgID="Equation.3" ShapeID="_x0000_i1060" DrawAspect="Content" ObjectID="_1788226262" r:id="rId37"/>
        </w:object>
      </w:r>
      <w:r w:rsidRPr="00D665A1">
        <w:rPr>
          <w:bCs/>
          <w:sz w:val="24"/>
          <w:szCs w:val="24"/>
        </w:rPr>
        <w:t>.</w:t>
      </w:r>
      <w:r>
        <w:rPr>
          <w:bCs/>
          <w:sz w:val="24"/>
          <w:szCs w:val="24"/>
        </w:rPr>
        <w:t xml:space="preserve">      (8.6)</w:t>
      </w:r>
    </w:p>
    <w:p w:rsidR="00055244" w:rsidRPr="00D665A1" w:rsidRDefault="00055244" w:rsidP="00055244">
      <w:pPr>
        <w:pStyle w:val="a3"/>
        <w:jc w:val="center"/>
        <w:rPr>
          <w:sz w:val="24"/>
          <w:szCs w:val="24"/>
        </w:rPr>
      </w:pP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:rsidR="00055244" w:rsidRPr="00D665A1" w:rsidRDefault="00055244" w:rsidP="00055244">
      <w:pPr>
        <w:pStyle w:val="a3"/>
        <w:ind w:left="720"/>
        <w:rPr>
          <w:sz w:val="24"/>
          <w:szCs w:val="24"/>
        </w:rPr>
      </w:pP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position w:val="-20"/>
          <w:sz w:val="24"/>
          <w:szCs w:val="24"/>
        </w:rPr>
        <w:object w:dxaOrig="1260" w:dyaOrig="465">
          <v:shape id="_x0000_i1061" type="#_x0000_t75" style="width:63pt;height:23.25pt" o:ole="" fillcolor="window">
            <v:imagedata r:id="rId38" o:title=""/>
          </v:shape>
          <o:OLEObject Type="Embed" ProgID="Equation.3" ShapeID="_x0000_i1061" DrawAspect="Content" ObjectID="_1788226263" r:id="rId39"/>
        </w:object>
      </w:r>
      <w:r w:rsidRPr="00D665A1">
        <w:rPr>
          <w:sz w:val="24"/>
          <w:szCs w:val="24"/>
        </w:rPr>
        <w:t xml:space="preserve"> =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position w:val="-18"/>
          <w:sz w:val="24"/>
          <w:szCs w:val="24"/>
        </w:rPr>
        <w:object w:dxaOrig="705" w:dyaOrig="435">
          <v:shape id="_x0000_i1062" type="#_x0000_t75" style="width:35.25pt;height:21.75pt" o:ole="" fillcolor="window">
            <v:imagedata r:id="rId40" o:title=""/>
          </v:shape>
          <o:OLEObject Type="Embed" ProgID="Equation.3" ShapeID="_x0000_i1062" DrawAspect="Content" ObjectID="_1788226264" r:id="rId41"/>
        </w:object>
      </w:r>
      <w:r w:rsidRPr="00D665A1">
        <w:rPr>
          <w:sz w:val="24"/>
          <w:szCs w:val="24"/>
        </w:rPr>
        <w:t xml:space="preserve"> = </w:t>
      </w:r>
      <w:proofErr w:type="spellStart"/>
      <w:r w:rsidRPr="00D665A1">
        <w:rPr>
          <w:sz w:val="24"/>
          <w:szCs w:val="24"/>
          <w:lang w:val="en-US"/>
        </w:rPr>
        <w:t>RTln</w:t>
      </w:r>
      <w:proofErr w:type="spellEnd"/>
      <w:r w:rsidRPr="00D665A1">
        <w:rPr>
          <w:sz w:val="24"/>
          <w:szCs w:val="24"/>
        </w:rPr>
        <w:t>(</w:t>
      </w:r>
      <w:r w:rsidRPr="00D665A1">
        <w:rPr>
          <w:position w:val="-18"/>
          <w:sz w:val="24"/>
          <w:szCs w:val="24"/>
          <w:lang w:val="en-US"/>
        </w:rPr>
        <w:object w:dxaOrig="645" w:dyaOrig="435">
          <v:shape id="_x0000_i1063" type="#_x0000_t75" style="width:32.25pt;height:21.75pt" o:ole="" fillcolor="window">
            <v:imagedata r:id="rId17" o:title=""/>
          </v:shape>
          <o:OLEObject Type="Embed" ProgID="Equation.3" ShapeID="_x0000_i1063" DrawAspect="Content" ObjectID="_1788226265" r:id="rId42"/>
        </w:object>
      </w:r>
      <w:r w:rsidRPr="00D665A1">
        <w:rPr>
          <w:sz w:val="24"/>
          <w:szCs w:val="24"/>
        </w:rPr>
        <w:t>)</w:t>
      </w:r>
      <w:r w:rsidRPr="00D665A1">
        <w:rPr>
          <w:position w:val="-20"/>
          <w:sz w:val="24"/>
          <w:szCs w:val="24"/>
        </w:rPr>
        <w:object w:dxaOrig="1260" w:dyaOrig="465">
          <v:shape id="_x0000_i1064" type="#_x0000_t75" style="width:63pt;height:23.25pt" o:ole="" fillcolor="window">
            <v:imagedata r:id="rId43" o:title=""/>
          </v:shape>
          <o:OLEObject Type="Embed" ProgID="Equation.3" ShapeID="_x0000_i1064" DrawAspect="Content" ObjectID="_1788226266" r:id="rId44"/>
        </w:object>
      </w:r>
      <w:r w:rsidRPr="00D665A1">
        <w:rPr>
          <w:sz w:val="24"/>
          <w:szCs w:val="24"/>
        </w:rPr>
        <w:t>=</w:t>
      </w:r>
      <w:r w:rsidRPr="00D665A1">
        <w:rPr>
          <w:position w:val="-18"/>
          <w:sz w:val="24"/>
          <w:szCs w:val="24"/>
        </w:rPr>
        <w:object w:dxaOrig="645" w:dyaOrig="555">
          <v:shape id="_x0000_i1065" type="#_x0000_t75" style="width:32.25pt;height:27.75pt" o:ole="" fillcolor="window">
            <v:imagedata r:id="rId19" o:title=""/>
          </v:shape>
          <o:OLEObject Type="Embed" ProgID="Equation.3" ShapeID="_x0000_i1065" DrawAspect="Content" ObjectID="_1788226267" r:id="rId45"/>
        </w:object>
      </w:r>
      <w:r w:rsidRPr="00D665A1">
        <w:rPr>
          <w:sz w:val="24"/>
          <w:szCs w:val="24"/>
        </w:rPr>
        <w:t xml:space="preserve"> </w:t>
      </w:r>
      <w:r w:rsidRPr="00D665A1">
        <w:rPr>
          <w:sz w:val="24"/>
          <w:szCs w:val="24"/>
        </w:rPr>
        <w:tab/>
        <w:t xml:space="preserve">    (</w:t>
      </w:r>
      <w:r>
        <w:rPr>
          <w:sz w:val="24"/>
          <w:szCs w:val="24"/>
        </w:rPr>
        <w:t>8.7</w:t>
      </w:r>
      <w:r w:rsidRPr="00D665A1">
        <w:rPr>
          <w:sz w:val="24"/>
          <w:szCs w:val="24"/>
        </w:rPr>
        <w:t>)</w:t>
      </w:r>
    </w:p>
    <w:p w:rsidR="00055244" w:rsidRPr="00D665A1" w:rsidRDefault="00055244" w:rsidP="00055244">
      <w:pPr>
        <w:pStyle w:val="a3"/>
        <w:ind w:firstLine="0"/>
        <w:rPr>
          <w:sz w:val="24"/>
          <w:szCs w:val="24"/>
        </w:rPr>
      </w:pPr>
      <w:r w:rsidRPr="00D665A1">
        <w:rPr>
          <w:sz w:val="24"/>
          <w:szCs w:val="24"/>
        </w:rPr>
        <w:t xml:space="preserve">где </w:t>
      </w:r>
      <w:r w:rsidRPr="00D665A1">
        <w:rPr>
          <w:position w:val="-18"/>
          <w:sz w:val="24"/>
          <w:szCs w:val="24"/>
        </w:rPr>
        <w:object w:dxaOrig="645" w:dyaOrig="555">
          <v:shape id="_x0000_i1066" type="#_x0000_t75" style="width:32.25pt;height:27.75pt" o:ole="" fillcolor="window">
            <v:imagedata r:id="rId19" o:title=""/>
          </v:shape>
          <o:OLEObject Type="Embed" ProgID="Equation.3" ShapeID="_x0000_i1066" DrawAspect="Content" ObjectID="_1788226268" r:id="rId46"/>
        </w:object>
      </w:r>
      <w:r w:rsidRPr="00D665A1">
        <w:rPr>
          <w:sz w:val="24"/>
          <w:szCs w:val="24"/>
        </w:rPr>
        <w:t xml:space="preserve"> - свободная энергия Гиббса образования оксида </w:t>
      </w:r>
      <w:proofErr w:type="spellStart"/>
      <w:r w:rsidRPr="00D665A1">
        <w:rPr>
          <w:sz w:val="24"/>
          <w:szCs w:val="24"/>
          <w:lang w:val="en-US"/>
        </w:rPr>
        <w:t>Me</w:t>
      </w:r>
      <w:r w:rsidRPr="00D665A1">
        <w:rPr>
          <w:sz w:val="24"/>
          <w:szCs w:val="24"/>
          <w:vertAlign w:val="subscript"/>
          <w:lang w:val="en-US"/>
        </w:rPr>
        <w:t>m</w:t>
      </w:r>
      <w:r w:rsidRPr="00D665A1">
        <w:rPr>
          <w:sz w:val="24"/>
          <w:szCs w:val="24"/>
          <w:lang w:val="en-US"/>
        </w:rPr>
        <w:t>O</w:t>
      </w:r>
      <w:r w:rsidRPr="00D665A1">
        <w:rPr>
          <w:sz w:val="24"/>
          <w:szCs w:val="24"/>
          <w:vertAlign w:val="subscript"/>
          <w:lang w:val="en-US"/>
        </w:rPr>
        <w:t>n</w:t>
      </w:r>
      <w:proofErr w:type="spellEnd"/>
      <w:r w:rsidRPr="00D665A1">
        <w:rPr>
          <w:sz w:val="24"/>
          <w:szCs w:val="24"/>
        </w:rPr>
        <w:t>, при условии чистых конденсированных фаз, Дж/мольО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.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>Анализ различных процессов с участием оксидов удобно выполнять с использованием номограммы (рисунок В.1 приложения В).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>По номограмме определяется:</w:t>
      </w:r>
    </w:p>
    <w:p w:rsidR="00055244" w:rsidRPr="00D665A1" w:rsidRDefault="00055244" w:rsidP="00055244">
      <w:pPr>
        <w:pStyle w:val="a3"/>
        <w:numPr>
          <w:ilvl w:val="0"/>
          <w:numId w:val="1"/>
        </w:numPr>
        <w:ind w:firstLine="720"/>
        <w:rPr>
          <w:sz w:val="24"/>
          <w:szCs w:val="24"/>
        </w:rPr>
      </w:pPr>
      <w:r w:rsidRPr="00D665A1">
        <w:rPr>
          <w:sz w:val="24"/>
          <w:szCs w:val="24"/>
        </w:rPr>
        <w:t>прочность оксида при любой заданной температуре;</w:t>
      </w:r>
    </w:p>
    <w:p w:rsidR="00055244" w:rsidRPr="00D665A1" w:rsidRDefault="00055244" w:rsidP="00055244">
      <w:pPr>
        <w:pStyle w:val="a3"/>
        <w:numPr>
          <w:ilvl w:val="0"/>
          <w:numId w:val="1"/>
        </w:numPr>
        <w:ind w:firstLine="720"/>
        <w:rPr>
          <w:sz w:val="24"/>
          <w:szCs w:val="24"/>
        </w:rPr>
      </w:pPr>
      <w:r w:rsidRPr="00D665A1">
        <w:rPr>
          <w:sz w:val="24"/>
          <w:szCs w:val="24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– 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О; СО – 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; 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– 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О - СО – 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;</w:t>
      </w:r>
    </w:p>
    <w:p w:rsidR="00055244" w:rsidRPr="00D665A1" w:rsidRDefault="00055244" w:rsidP="00055244">
      <w:pPr>
        <w:pStyle w:val="a3"/>
        <w:ind w:left="720" w:firstLine="0"/>
        <w:rPr>
          <w:sz w:val="24"/>
          <w:szCs w:val="24"/>
        </w:rPr>
      </w:pPr>
      <w:r w:rsidRPr="00D665A1">
        <w:rPr>
          <w:sz w:val="24"/>
          <w:szCs w:val="24"/>
        </w:rPr>
        <w:t xml:space="preserve">-  среднее значение энтальпии образования оксида и энтальпии фазовых превращений </w:t>
      </w:r>
      <w:proofErr w:type="spellStart"/>
      <w:r w:rsidRPr="00D665A1">
        <w:rPr>
          <w:sz w:val="24"/>
          <w:szCs w:val="24"/>
        </w:rPr>
        <w:t>Ме</w:t>
      </w:r>
      <w:proofErr w:type="spellEnd"/>
      <w:r w:rsidRPr="00D665A1">
        <w:rPr>
          <w:sz w:val="24"/>
          <w:szCs w:val="24"/>
        </w:rPr>
        <w:t xml:space="preserve"> и </w:t>
      </w:r>
      <w:proofErr w:type="spellStart"/>
      <w:r w:rsidRPr="00D665A1">
        <w:rPr>
          <w:sz w:val="24"/>
          <w:szCs w:val="24"/>
        </w:rPr>
        <w:t>Ме</w:t>
      </w:r>
      <w:r w:rsidRPr="00D665A1">
        <w:rPr>
          <w:sz w:val="24"/>
          <w:szCs w:val="24"/>
          <w:vertAlign w:val="subscript"/>
          <w:lang w:val="en-US"/>
        </w:rPr>
        <w:t>m</w:t>
      </w:r>
      <w:r w:rsidRPr="00D665A1">
        <w:rPr>
          <w:sz w:val="24"/>
          <w:szCs w:val="24"/>
          <w:lang w:val="en-US"/>
        </w:rPr>
        <w:t>O</w:t>
      </w:r>
      <w:r w:rsidRPr="00D665A1">
        <w:rPr>
          <w:sz w:val="24"/>
          <w:szCs w:val="24"/>
          <w:vertAlign w:val="subscript"/>
          <w:lang w:val="en-US"/>
        </w:rPr>
        <w:t>n</w:t>
      </w:r>
      <w:proofErr w:type="spellEnd"/>
      <w:r w:rsidRPr="00D665A1">
        <w:rPr>
          <w:sz w:val="24"/>
          <w:szCs w:val="24"/>
        </w:rPr>
        <w:t>;</w:t>
      </w:r>
    </w:p>
    <w:p w:rsidR="00055244" w:rsidRPr="00D665A1" w:rsidRDefault="00055244" w:rsidP="00055244">
      <w:pPr>
        <w:pStyle w:val="a3"/>
        <w:numPr>
          <w:ilvl w:val="0"/>
          <w:numId w:val="1"/>
        </w:numPr>
        <w:ind w:firstLine="720"/>
        <w:rPr>
          <w:sz w:val="24"/>
          <w:szCs w:val="24"/>
        </w:rPr>
      </w:pPr>
      <w:r w:rsidRPr="00D665A1">
        <w:rPr>
          <w:sz w:val="24"/>
          <w:szCs w:val="24"/>
        </w:rPr>
        <w:t xml:space="preserve"> свободная энергия образования (диссоциации) оксида </w:t>
      </w:r>
      <w:proofErr w:type="spellStart"/>
      <w:r w:rsidRPr="00D665A1">
        <w:rPr>
          <w:sz w:val="24"/>
          <w:szCs w:val="24"/>
          <w:lang w:val="en-US"/>
        </w:rPr>
        <w:t>Me</w:t>
      </w:r>
      <w:r w:rsidRPr="00D665A1">
        <w:rPr>
          <w:sz w:val="24"/>
          <w:szCs w:val="24"/>
          <w:vertAlign w:val="subscript"/>
          <w:lang w:val="en-US"/>
        </w:rPr>
        <w:t>m</w:t>
      </w:r>
      <w:r w:rsidRPr="00D665A1">
        <w:rPr>
          <w:sz w:val="24"/>
          <w:szCs w:val="24"/>
          <w:lang w:val="en-US"/>
        </w:rPr>
        <w:t>O</w:t>
      </w:r>
      <w:r w:rsidRPr="00D665A1">
        <w:rPr>
          <w:sz w:val="24"/>
          <w:szCs w:val="24"/>
          <w:vertAlign w:val="subscript"/>
          <w:lang w:val="en-US"/>
        </w:rPr>
        <w:t>n</w:t>
      </w:r>
      <w:proofErr w:type="spellEnd"/>
      <w:r w:rsidRPr="00D665A1">
        <w:rPr>
          <w:sz w:val="24"/>
          <w:szCs w:val="24"/>
        </w:rPr>
        <w:t xml:space="preserve"> при температурах в интервале температур оси абсцисс.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>При этом следует руководствоваться следующими правилами: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 xml:space="preserve">1) Чем ниже располагается линия </w:t>
      </w:r>
      <w:r w:rsidRPr="00D665A1">
        <w:rPr>
          <w:position w:val="-18"/>
          <w:sz w:val="24"/>
          <w:szCs w:val="24"/>
        </w:rPr>
        <w:object w:dxaOrig="645" w:dyaOrig="555">
          <v:shape id="_x0000_i1067" type="#_x0000_t75" style="width:32.25pt;height:27.75pt" o:ole="" fillcolor="window">
            <v:imagedata r:id="rId19" o:title=""/>
          </v:shape>
          <o:OLEObject Type="Embed" ProgID="Equation.3" ShapeID="_x0000_i1067" DrawAspect="Content" ObjectID="_1788226269" r:id="rId47"/>
        </w:object>
      </w:r>
      <w:r w:rsidRPr="00D665A1">
        <w:rPr>
          <w:sz w:val="24"/>
          <w:szCs w:val="24"/>
        </w:rPr>
        <w:t xml:space="preserve"> = </w:t>
      </w:r>
      <w:r w:rsidRPr="00D665A1">
        <w:rPr>
          <w:sz w:val="24"/>
          <w:szCs w:val="24"/>
          <w:lang w:val="en-US"/>
        </w:rPr>
        <w:t>f</w:t>
      </w:r>
      <w:r w:rsidRPr="00D665A1">
        <w:rPr>
          <w:sz w:val="24"/>
          <w:szCs w:val="24"/>
        </w:rPr>
        <w:t>(</w:t>
      </w:r>
      <w:r w:rsidRPr="00D665A1">
        <w:rPr>
          <w:sz w:val="24"/>
          <w:szCs w:val="24"/>
          <w:lang w:val="en-US"/>
        </w:rPr>
        <w:t>T</w:t>
      </w:r>
      <w:r w:rsidRPr="00D665A1">
        <w:rPr>
          <w:sz w:val="24"/>
          <w:szCs w:val="24"/>
        </w:rPr>
        <w:t>), тем более прочным является данный оксид;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lastRenderedPageBreak/>
        <w:t xml:space="preserve">2) Металл с меньшим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 xml:space="preserve">0 </w:t>
      </w:r>
      <w:r w:rsidRPr="00D665A1">
        <w:rPr>
          <w:sz w:val="24"/>
          <w:szCs w:val="24"/>
        </w:rPr>
        <w:t xml:space="preserve">может служить </w:t>
      </w:r>
      <w:proofErr w:type="spellStart"/>
      <w:r w:rsidRPr="00D665A1">
        <w:rPr>
          <w:sz w:val="24"/>
          <w:szCs w:val="24"/>
        </w:rPr>
        <w:t>раскислителем</w:t>
      </w:r>
      <w:proofErr w:type="spellEnd"/>
      <w:r w:rsidRPr="00D665A1">
        <w:rPr>
          <w:sz w:val="24"/>
          <w:szCs w:val="24"/>
        </w:rPr>
        <w:t xml:space="preserve"> для металла с большим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 xml:space="preserve"> при одинаковой температуре;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 xml:space="preserve">3) Для определения равновесного парциального давления кислорода в системе </w:t>
      </w:r>
      <w:proofErr w:type="spellStart"/>
      <w:r w:rsidRPr="00D665A1">
        <w:rPr>
          <w:sz w:val="24"/>
          <w:szCs w:val="24"/>
        </w:rPr>
        <w:t>Ме</w:t>
      </w:r>
      <w:proofErr w:type="spellEnd"/>
      <w:r w:rsidRPr="00D665A1">
        <w:rPr>
          <w:sz w:val="24"/>
          <w:szCs w:val="24"/>
        </w:rPr>
        <w:t xml:space="preserve">- </w:t>
      </w:r>
      <w:proofErr w:type="spellStart"/>
      <w:r w:rsidRPr="00D665A1">
        <w:rPr>
          <w:sz w:val="24"/>
          <w:szCs w:val="24"/>
          <w:lang w:val="en-US"/>
        </w:rPr>
        <w:t>Me</w:t>
      </w:r>
      <w:r w:rsidRPr="00D665A1">
        <w:rPr>
          <w:sz w:val="24"/>
          <w:szCs w:val="24"/>
          <w:vertAlign w:val="subscript"/>
          <w:lang w:val="en-US"/>
        </w:rPr>
        <w:t>m</w:t>
      </w:r>
      <w:r w:rsidRPr="00D665A1">
        <w:rPr>
          <w:sz w:val="24"/>
          <w:szCs w:val="24"/>
          <w:lang w:val="en-US"/>
        </w:rPr>
        <w:t>O</w:t>
      </w:r>
      <w:r w:rsidRPr="00D665A1">
        <w:rPr>
          <w:sz w:val="24"/>
          <w:szCs w:val="24"/>
          <w:vertAlign w:val="subscript"/>
          <w:lang w:val="en-US"/>
        </w:rPr>
        <w:t>n</w:t>
      </w:r>
      <w:proofErr w:type="spellEnd"/>
      <w:r w:rsidRPr="00D665A1">
        <w:rPr>
          <w:sz w:val="24"/>
          <w:szCs w:val="24"/>
        </w:rPr>
        <w:t xml:space="preserve"> соединяют точку ''0'', соответствующую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 xml:space="preserve">=0 при Т=0 с точкой на линии </w:t>
      </w:r>
      <w:r w:rsidRPr="00D665A1">
        <w:rPr>
          <w:position w:val="-18"/>
          <w:sz w:val="24"/>
          <w:szCs w:val="24"/>
        </w:rPr>
        <w:object w:dxaOrig="645" w:dyaOrig="555">
          <v:shape id="_x0000_i1068" type="#_x0000_t75" style="width:32.25pt;height:27.75pt" o:ole="" fillcolor="window">
            <v:imagedata r:id="rId19" o:title=""/>
          </v:shape>
          <o:OLEObject Type="Embed" ProgID="Equation.3" ShapeID="_x0000_i1068" DrawAspect="Content" ObjectID="_1788226270" r:id="rId48"/>
        </w:object>
      </w:r>
      <w:r w:rsidRPr="00D665A1">
        <w:rPr>
          <w:sz w:val="24"/>
          <w:szCs w:val="24"/>
        </w:rPr>
        <w:t xml:space="preserve"> (</w:t>
      </w:r>
      <w:proofErr w:type="spellStart"/>
      <w:r w:rsidRPr="00D665A1">
        <w:rPr>
          <w:sz w:val="24"/>
          <w:szCs w:val="24"/>
          <w:lang w:val="en-US"/>
        </w:rPr>
        <w:t>Me</w:t>
      </w:r>
      <w:r w:rsidRPr="00D665A1">
        <w:rPr>
          <w:sz w:val="24"/>
          <w:szCs w:val="24"/>
          <w:vertAlign w:val="subscript"/>
          <w:lang w:val="en-US"/>
        </w:rPr>
        <w:t>m</w:t>
      </w:r>
      <w:r w:rsidRPr="00D665A1">
        <w:rPr>
          <w:sz w:val="24"/>
          <w:szCs w:val="24"/>
          <w:lang w:val="en-US"/>
        </w:rPr>
        <w:t>O</w:t>
      </w:r>
      <w:r w:rsidRPr="00D665A1">
        <w:rPr>
          <w:sz w:val="24"/>
          <w:szCs w:val="24"/>
          <w:vertAlign w:val="subscript"/>
          <w:lang w:val="en-US"/>
        </w:rPr>
        <w:t>n</w:t>
      </w:r>
      <w:proofErr w:type="spellEnd"/>
      <w:r w:rsidRPr="00D665A1">
        <w:rPr>
          <w:sz w:val="24"/>
          <w:szCs w:val="24"/>
        </w:rPr>
        <w:t xml:space="preserve">) для реакции образования оксида при заданной температуре. Соответствующее равновесное </w:t>
      </w:r>
      <w:r w:rsidRPr="00D665A1">
        <w:rPr>
          <w:position w:val="-18"/>
          <w:sz w:val="24"/>
          <w:szCs w:val="24"/>
          <w:lang w:val="en-US"/>
        </w:rPr>
        <w:object w:dxaOrig="615" w:dyaOrig="420">
          <v:shape id="_x0000_i1069" type="#_x0000_t75" style="width:30.75pt;height:21pt" o:ole="" fillcolor="window">
            <v:imagedata r:id="rId17" o:title=""/>
          </v:shape>
          <o:OLEObject Type="Embed" ProgID="Equation.3" ShapeID="_x0000_i1069" DrawAspect="Content" ObjectID="_1788226271" r:id="rId49"/>
        </w:object>
      </w:r>
      <w:r w:rsidRPr="00D665A1">
        <w:rPr>
          <w:sz w:val="24"/>
          <w:szCs w:val="24"/>
        </w:rPr>
        <w:t>(</w:t>
      </w:r>
      <w:proofErr w:type="spellStart"/>
      <w:r w:rsidRPr="00D665A1">
        <w:rPr>
          <w:sz w:val="24"/>
          <w:szCs w:val="24"/>
          <w:lang w:val="en-US"/>
        </w:rPr>
        <w:t>Me</w:t>
      </w:r>
      <w:r w:rsidRPr="00D665A1">
        <w:rPr>
          <w:sz w:val="24"/>
          <w:szCs w:val="24"/>
          <w:vertAlign w:val="subscript"/>
          <w:lang w:val="en-US"/>
        </w:rPr>
        <w:t>m</w:t>
      </w:r>
      <w:r w:rsidRPr="00D665A1">
        <w:rPr>
          <w:sz w:val="24"/>
          <w:szCs w:val="24"/>
          <w:lang w:val="en-US"/>
        </w:rPr>
        <w:t>O</w:t>
      </w:r>
      <w:r w:rsidRPr="00D665A1">
        <w:rPr>
          <w:sz w:val="24"/>
          <w:szCs w:val="24"/>
          <w:vertAlign w:val="subscript"/>
          <w:lang w:val="en-US"/>
        </w:rPr>
        <w:t>n</w:t>
      </w:r>
      <w:proofErr w:type="spellEnd"/>
      <w:r w:rsidRPr="00D665A1">
        <w:rPr>
          <w:sz w:val="24"/>
          <w:szCs w:val="24"/>
        </w:rPr>
        <w:t xml:space="preserve">) определяют на продолжении этой прямой до пересечения со шкалой </w:t>
      </w:r>
      <w:r w:rsidRPr="00D665A1">
        <w:rPr>
          <w:position w:val="-18"/>
          <w:sz w:val="24"/>
          <w:szCs w:val="24"/>
          <w:lang w:val="en-US"/>
        </w:rPr>
        <w:object w:dxaOrig="555" w:dyaOrig="375">
          <v:shape id="_x0000_i1070" type="#_x0000_t75" style="width:27.75pt;height:18.75pt" o:ole="" fillcolor="window">
            <v:imagedata r:id="rId17" o:title=""/>
          </v:shape>
          <o:OLEObject Type="Embed" ProgID="Equation.3" ShapeID="_x0000_i1070" DrawAspect="Content" ObjectID="_1788226272" r:id="rId50"/>
        </w:object>
      </w:r>
      <w:r w:rsidRPr="00D665A1">
        <w:rPr>
          <w:sz w:val="24"/>
          <w:szCs w:val="24"/>
        </w:rPr>
        <w:t>, Па;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 xml:space="preserve">4) На номограмме приведены две шкалы, характеризующие изменение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>=</w:t>
      </w:r>
      <w:r w:rsidRPr="00D665A1">
        <w:rPr>
          <w:sz w:val="24"/>
          <w:szCs w:val="24"/>
          <w:lang w:val="en-US"/>
        </w:rPr>
        <w:t>f</w:t>
      </w:r>
      <w:r w:rsidRPr="00D665A1">
        <w:rPr>
          <w:sz w:val="24"/>
          <w:szCs w:val="24"/>
        </w:rPr>
        <w:t>(</w:t>
      </w:r>
      <w:r w:rsidRPr="00D665A1">
        <w:rPr>
          <w:sz w:val="24"/>
          <w:szCs w:val="24"/>
          <w:lang w:val="en-US"/>
        </w:rPr>
        <w:t>T</w:t>
      </w:r>
      <w:r w:rsidRPr="00D665A1">
        <w:rPr>
          <w:sz w:val="24"/>
          <w:szCs w:val="24"/>
        </w:rPr>
        <w:t>) газовых смесей СО-СО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и 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-Н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О различного состава. Соединяя точки С и Н на ординате нулевого значения температуры с соответствующими значениями отношения СО/СО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или 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/Н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О на дополнительных шкалах, получают линии температурной зависимости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>(СО-СО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) и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>(Н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-Н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О). Для заданной температуры газовая смесь (СО-СО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) или (Н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-Н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О) будет окислительной по отношению к металлу, если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 xml:space="preserve"> (г.ф.).&gt; </w:t>
      </w:r>
      <w:r w:rsidRPr="00D665A1">
        <w:rPr>
          <w:sz w:val="24"/>
          <w:szCs w:val="24"/>
        </w:rPr>
        <w:sym w:font="Symbol" w:char="F070"/>
      </w:r>
      <w:r w:rsidRPr="00D665A1">
        <w:rPr>
          <w:sz w:val="24"/>
          <w:szCs w:val="24"/>
          <w:vertAlign w:val="subscript"/>
        </w:rPr>
        <w:t>0</w:t>
      </w:r>
      <w:r w:rsidRPr="00D665A1">
        <w:rPr>
          <w:sz w:val="24"/>
          <w:szCs w:val="24"/>
        </w:rPr>
        <w:t xml:space="preserve"> (</w:t>
      </w:r>
      <w:proofErr w:type="spellStart"/>
      <w:r w:rsidRPr="00D665A1">
        <w:rPr>
          <w:sz w:val="24"/>
          <w:szCs w:val="24"/>
          <w:lang w:val="en-US"/>
        </w:rPr>
        <w:t>Me</w:t>
      </w:r>
      <w:r w:rsidRPr="00D665A1">
        <w:rPr>
          <w:sz w:val="24"/>
          <w:szCs w:val="24"/>
          <w:vertAlign w:val="subscript"/>
          <w:lang w:val="en-US"/>
        </w:rPr>
        <w:t>m</w:t>
      </w:r>
      <w:r w:rsidRPr="00D665A1">
        <w:rPr>
          <w:sz w:val="24"/>
          <w:szCs w:val="24"/>
          <w:lang w:val="en-US"/>
        </w:rPr>
        <w:t>O</w:t>
      </w:r>
      <w:r w:rsidRPr="00D665A1">
        <w:rPr>
          <w:sz w:val="24"/>
          <w:szCs w:val="24"/>
          <w:vertAlign w:val="subscript"/>
          <w:lang w:val="en-US"/>
        </w:rPr>
        <w:t>n</w:t>
      </w:r>
      <w:proofErr w:type="spellEnd"/>
      <w:r w:rsidRPr="00D665A1">
        <w:rPr>
          <w:sz w:val="24"/>
          <w:szCs w:val="24"/>
        </w:rPr>
        <w:t>);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 xml:space="preserve">5) На диаграмме </w:t>
      </w:r>
      <w:r w:rsidRPr="00D665A1">
        <w:rPr>
          <w:position w:val="-18"/>
          <w:sz w:val="24"/>
          <w:szCs w:val="24"/>
        </w:rPr>
        <w:object w:dxaOrig="645" w:dyaOrig="555">
          <v:shape id="_x0000_i1071" type="#_x0000_t75" style="width:32.25pt;height:27.75pt" o:ole="" fillcolor="window">
            <v:imagedata r:id="rId19" o:title=""/>
          </v:shape>
          <o:OLEObject Type="Embed" ProgID="Equation.3" ShapeID="_x0000_i1071" DrawAspect="Content" ObjectID="_1788226273" r:id="rId51"/>
        </w:object>
      </w:r>
      <w:r w:rsidRPr="00D665A1">
        <w:rPr>
          <w:sz w:val="24"/>
          <w:szCs w:val="24"/>
        </w:rPr>
        <w:t>(</w:t>
      </w:r>
      <w:proofErr w:type="spellStart"/>
      <w:r w:rsidRPr="00D665A1">
        <w:rPr>
          <w:sz w:val="24"/>
          <w:szCs w:val="24"/>
          <w:lang w:val="en-US"/>
        </w:rPr>
        <w:t>Me</w:t>
      </w:r>
      <w:r w:rsidRPr="00D665A1">
        <w:rPr>
          <w:sz w:val="24"/>
          <w:szCs w:val="24"/>
          <w:vertAlign w:val="subscript"/>
          <w:lang w:val="en-US"/>
        </w:rPr>
        <w:t>m</w:t>
      </w:r>
      <w:r w:rsidRPr="00D665A1">
        <w:rPr>
          <w:sz w:val="24"/>
          <w:szCs w:val="24"/>
          <w:lang w:val="en-US"/>
        </w:rPr>
        <w:t>O</w:t>
      </w:r>
      <w:r w:rsidRPr="00D665A1">
        <w:rPr>
          <w:sz w:val="24"/>
          <w:szCs w:val="24"/>
          <w:vertAlign w:val="subscript"/>
          <w:lang w:val="en-US"/>
        </w:rPr>
        <w:t>n</w:t>
      </w:r>
      <w:proofErr w:type="spellEnd"/>
      <w:r w:rsidRPr="00D665A1">
        <w:rPr>
          <w:sz w:val="24"/>
          <w:szCs w:val="24"/>
        </w:rPr>
        <w:t xml:space="preserve">) = </w:t>
      </w:r>
      <w:r w:rsidRPr="00D665A1">
        <w:rPr>
          <w:sz w:val="24"/>
          <w:szCs w:val="24"/>
          <w:lang w:val="en-US"/>
        </w:rPr>
        <w:t>f</w:t>
      </w:r>
      <w:r w:rsidRPr="00D665A1">
        <w:rPr>
          <w:sz w:val="24"/>
          <w:szCs w:val="24"/>
        </w:rPr>
        <w:t>(</w:t>
      </w:r>
      <w:r w:rsidRPr="00D665A1">
        <w:rPr>
          <w:sz w:val="24"/>
          <w:szCs w:val="24"/>
          <w:lang w:val="en-US"/>
        </w:rPr>
        <w:t>T</w:t>
      </w:r>
      <w:r w:rsidRPr="00D665A1">
        <w:rPr>
          <w:sz w:val="24"/>
          <w:szCs w:val="24"/>
        </w:rPr>
        <w:t xml:space="preserve">) для реакции образования оксида в точках, отвечающих фазовым превращениям  оксида или металла, изменяется наклон прямой </w:t>
      </w:r>
      <w:r w:rsidRPr="00D665A1">
        <w:rPr>
          <w:position w:val="-18"/>
          <w:sz w:val="24"/>
          <w:szCs w:val="24"/>
        </w:rPr>
        <w:object w:dxaOrig="645" w:dyaOrig="555">
          <v:shape id="_x0000_i1072" type="#_x0000_t75" style="width:32.25pt;height:27.75pt" o:ole="" fillcolor="window">
            <v:imagedata r:id="rId19" o:title=""/>
          </v:shape>
          <o:OLEObject Type="Embed" ProgID="Equation.3" ShapeID="_x0000_i1072" DrawAspect="Content" ObjectID="_1788226274" r:id="rId52"/>
        </w:object>
      </w:r>
      <w:r w:rsidRPr="00D665A1">
        <w:rPr>
          <w:sz w:val="24"/>
          <w:szCs w:val="24"/>
        </w:rPr>
        <w:t xml:space="preserve">= </w:t>
      </w:r>
      <w:r w:rsidRPr="00D665A1">
        <w:rPr>
          <w:sz w:val="24"/>
          <w:szCs w:val="24"/>
          <w:lang w:val="en-US"/>
        </w:rPr>
        <w:t>f</w:t>
      </w:r>
      <w:r w:rsidRPr="00D665A1">
        <w:rPr>
          <w:sz w:val="24"/>
          <w:szCs w:val="24"/>
        </w:rPr>
        <w:t>(</w:t>
      </w:r>
      <w:r w:rsidRPr="00D665A1">
        <w:rPr>
          <w:sz w:val="24"/>
          <w:szCs w:val="24"/>
          <w:lang w:val="en-US"/>
        </w:rPr>
        <w:t>T</w:t>
      </w:r>
      <w:r w:rsidRPr="00D665A1">
        <w:rPr>
          <w:sz w:val="24"/>
          <w:szCs w:val="24"/>
        </w:rPr>
        <w:t xml:space="preserve">); наибольшие изменения соответствуют процессам  сублимации или испарения. Экстраполируя прямую </w:t>
      </w:r>
      <w:r w:rsidRPr="00D665A1">
        <w:rPr>
          <w:position w:val="-18"/>
          <w:sz w:val="24"/>
          <w:szCs w:val="24"/>
        </w:rPr>
        <w:object w:dxaOrig="645" w:dyaOrig="555">
          <v:shape id="_x0000_i1073" type="#_x0000_t75" style="width:32.25pt;height:27.75pt" o:ole="" fillcolor="window">
            <v:imagedata r:id="rId19" o:title=""/>
          </v:shape>
          <o:OLEObject Type="Embed" ProgID="Equation.3" ShapeID="_x0000_i1073" DrawAspect="Content" ObjectID="_1788226275" r:id="rId53"/>
        </w:object>
      </w:r>
      <w:r w:rsidRPr="00D665A1">
        <w:rPr>
          <w:sz w:val="24"/>
          <w:szCs w:val="24"/>
        </w:rPr>
        <w:t xml:space="preserve">= </w:t>
      </w:r>
      <w:r w:rsidRPr="00D665A1">
        <w:rPr>
          <w:sz w:val="24"/>
          <w:szCs w:val="24"/>
          <w:lang w:val="en-US"/>
        </w:rPr>
        <w:t>f</w:t>
      </w:r>
      <w:r w:rsidRPr="00D665A1">
        <w:rPr>
          <w:sz w:val="24"/>
          <w:szCs w:val="24"/>
          <w:lang w:val="ru-MO"/>
        </w:rPr>
        <w:t>(</w:t>
      </w:r>
      <w:r w:rsidRPr="00D665A1">
        <w:rPr>
          <w:sz w:val="24"/>
          <w:szCs w:val="24"/>
          <w:lang w:val="en-US"/>
        </w:rPr>
        <w:t>T</w:t>
      </w:r>
      <w:r w:rsidRPr="00D665A1">
        <w:rPr>
          <w:sz w:val="24"/>
          <w:szCs w:val="24"/>
        </w:rPr>
        <w:t xml:space="preserve">) после фазового перехода до ординаты Т=0 получают среднее значение энтальпии в интервале температур этой прямой, а разность </w:t>
      </w:r>
      <w:r w:rsidRPr="00D665A1">
        <w:rPr>
          <w:sz w:val="24"/>
          <w:szCs w:val="24"/>
        </w:rPr>
        <w:sym w:font="Symbol" w:char="F044"/>
      </w:r>
      <w:r w:rsidRPr="00D665A1">
        <w:rPr>
          <w:sz w:val="24"/>
          <w:szCs w:val="24"/>
        </w:rPr>
        <w:t>(</w:t>
      </w:r>
      <w:r w:rsidRPr="00D665A1">
        <w:rPr>
          <w:sz w:val="24"/>
          <w:szCs w:val="24"/>
        </w:rPr>
        <w:sym w:font="Symbol" w:char="F044"/>
      </w:r>
      <w:r w:rsidRPr="00D665A1">
        <w:rPr>
          <w:sz w:val="24"/>
          <w:szCs w:val="24"/>
        </w:rPr>
        <w:t>Н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-</w:t>
      </w:r>
      <w:r w:rsidRPr="00D665A1">
        <w:rPr>
          <w:sz w:val="24"/>
          <w:szCs w:val="24"/>
        </w:rPr>
        <w:sym w:font="Symbol" w:char="F044"/>
      </w:r>
      <w:r w:rsidRPr="00D665A1">
        <w:rPr>
          <w:sz w:val="24"/>
          <w:szCs w:val="24"/>
        </w:rPr>
        <w:t>Н</w:t>
      </w:r>
      <w:r w:rsidRPr="00D665A1">
        <w:rPr>
          <w:sz w:val="24"/>
          <w:szCs w:val="24"/>
          <w:vertAlign w:val="subscript"/>
        </w:rPr>
        <w:t>1</w:t>
      </w:r>
      <w:r w:rsidRPr="00D665A1">
        <w:rPr>
          <w:sz w:val="24"/>
          <w:szCs w:val="24"/>
        </w:rPr>
        <w:t>) указывает энтальпию фазового превращения.</w:t>
      </w:r>
      <w:r w:rsidRPr="00D665A1">
        <w:rPr>
          <w:sz w:val="24"/>
          <w:szCs w:val="24"/>
        </w:rPr>
        <w:br/>
        <w:t xml:space="preserve">Аналитически значения </w:t>
      </w:r>
      <w:r w:rsidRPr="00D665A1">
        <w:rPr>
          <w:sz w:val="24"/>
          <w:szCs w:val="24"/>
        </w:rPr>
        <w:sym w:font="Symbol" w:char="F044"/>
      </w:r>
      <w:proofErr w:type="spellStart"/>
      <w:r w:rsidRPr="00D665A1">
        <w:rPr>
          <w:sz w:val="24"/>
          <w:szCs w:val="24"/>
        </w:rPr>
        <w:t>Н</w:t>
      </w:r>
      <w:r w:rsidRPr="00D665A1">
        <w:rPr>
          <w:sz w:val="24"/>
          <w:szCs w:val="24"/>
          <w:vertAlign w:val="subscript"/>
        </w:rPr>
        <w:t>ф.п</w:t>
      </w:r>
      <w:proofErr w:type="spellEnd"/>
      <w:r w:rsidRPr="00D665A1">
        <w:rPr>
          <w:sz w:val="24"/>
          <w:szCs w:val="24"/>
          <w:vertAlign w:val="subscript"/>
        </w:rPr>
        <w:t>.</w:t>
      </w:r>
      <w:r w:rsidRPr="00D665A1">
        <w:rPr>
          <w:sz w:val="24"/>
          <w:szCs w:val="24"/>
        </w:rPr>
        <w:t xml:space="preserve"> и </w:t>
      </w:r>
      <w:r w:rsidRPr="00D665A1">
        <w:rPr>
          <w:sz w:val="24"/>
          <w:szCs w:val="24"/>
        </w:rPr>
        <w:sym w:font="Symbol" w:char="F044"/>
      </w:r>
      <w:r w:rsidRPr="00D665A1">
        <w:rPr>
          <w:sz w:val="24"/>
          <w:szCs w:val="24"/>
          <w:lang w:val="en-US"/>
        </w:rPr>
        <w:t>S</w:t>
      </w:r>
      <w:r w:rsidRPr="00D665A1">
        <w:rPr>
          <w:sz w:val="24"/>
          <w:szCs w:val="24"/>
          <w:vertAlign w:val="subscript"/>
        </w:rPr>
        <w:t>ф.п.</w:t>
      </w:r>
      <w:r w:rsidRPr="00D665A1">
        <w:rPr>
          <w:sz w:val="24"/>
          <w:szCs w:val="24"/>
        </w:rPr>
        <w:t xml:space="preserve"> определяют как разность соответствующих коэффициентов М и </w:t>
      </w:r>
      <w:r w:rsidRPr="00D665A1">
        <w:rPr>
          <w:sz w:val="24"/>
          <w:szCs w:val="24"/>
          <w:lang w:val="en-US"/>
        </w:rPr>
        <w:t>N</w:t>
      </w:r>
      <w:r w:rsidRPr="00D665A1">
        <w:rPr>
          <w:sz w:val="24"/>
          <w:szCs w:val="24"/>
        </w:rPr>
        <w:t xml:space="preserve"> в приведенных формулах зависимости </w:t>
      </w:r>
      <w:r w:rsidRPr="00D665A1">
        <w:rPr>
          <w:position w:val="-18"/>
          <w:sz w:val="24"/>
          <w:szCs w:val="24"/>
        </w:rPr>
        <w:object w:dxaOrig="645" w:dyaOrig="555">
          <v:shape id="_x0000_i1074" type="#_x0000_t75" style="width:32.25pt;height:27.75pt" o:ole="" fillcolor="window">
            <v:imagedata r:id="rId19" o:title=""/>
          </v:shape>
          <o:OLEObject Type="Embed" ProgID="Equation.3" ShapeID="_x0000_i1074" DrawAspect="Content" ObjectID="_1788226276" r:id="rId54"/>
        </w:object>
      </w:r>
      <w:r w:rsidRPr="00D665A1">
        <w:rPr>
          <w:sz w:val="24"/>
          <w:szCs w:val="24"/>
        </w:rPr>
        <w:t xml:space="preserve">= </w:t>
      </w:r>
      <w:r w:rsidRPr="00D665A1">
        <w:rPr>
          <w:sz w:val="24"/>
          <w:szCs w:val="24"/>
          <w:lang w:val="en-US"/>
        </w:rPr>
        <w:t>f</w:t>
      </w:r>
      <w:r w:rsidRPr="00D665A1">
        <w:rPr>
          <w:sz w:val="24"/>
          <w:szCs w:val="24"/>
        </w:rPr>
        <w:t>(</w:t>
      </w:r>
      <w:r w:rsidRPr="00D665A1">
        <w:rPr>
          <w:sz w:val="24"/>
          <w:szCs w:val="24"/>
          <w:lang w:val="en-US"/>
        </w:rPr>
        <w:t>T</w:t>
      </w:r>
      <w:r w:rsidRPr="00D665A1">
        <w:rPr>
          <w:sz w:val="24"/>
          <w:szCs w:val="24"/>
        </w:rPr>
        <w:t>);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 xml:space="preserve">6) Определение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proofErr w:type="spellStart"/>
      <w:r w:rsidRPr="00D665A1">
        <w:rPr>
          <w:sz w:val="24"/>
          <w:szCs w:val="24"/>
          <w:lang w:val="en-US"/>
        </w:rPr>
        <w:t>S</w:t>
      </w:r>
      <w:r w:rsidRPr="00D665A1">
        <w:rPr>
          <w:sz w:val="24"/>
          <w:szCs w:val="24"/>
          <w:vertAlign w:val="subscript"/>
          <w:lang w:val="en-US"/>
        </w:rPr>
        <w:t>n</w:t>
      </w:r>
      <w:proofErr w:type="spellEnd"/>
      <w:r w:rsidRPr="00D665A1">
        <w:rPr>
          <w:sz w:val="24"/>
          <w:szCs w:val="24"/>
          <w:vertAlign w:val="subscript"/>
        </w:rPr>
        <w:t>(газ)</w:t>
      </w:r>
      <w:r w:rsidRPr="00D665A1">
        <w:rPr>
          <w:sz w:val="24"/>
          <w:szCs w:val="24"/>
        </w:rPr>
        <w:t xml:space="preserve"> </w:t>
      </w:r>
      <w:r w:rsidRPr="00D665A1">
        <w:rPr>
          <w:sz w:val="24"/>
          <w:szCs w:val="24"/>
          <w:lang w:val="en-US"/>
        </w:rPr>
        <w:t>SO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; </w:t>
      </w:r>
      <w:r w:rsidRPr="00D665A1">
        <w:rPr>
          <w:sz w:val="24"/>
          <w:szCs w:val="24"/>
          <w:lang w:val="en-US"/>
        </w:rPr>
        <w:t>SO</w:t>
      </w:r>
      <w:r w:rsidRPr="00D665A1">
        <w:rPr>
          <w:sz w:val="24"/>
          <w:szCs w:val="24"/>
          <w:vertAlign w:val="subscript"/>
        </w:rPr>
        <w:t>3</w:t>
      </w:r>
      <w:r w:rsidRPr="00D665A1">
        <w:rPr>
          <w:sz w:val="24"/>
          <w:szCs w:val="24"/>
        </w:rPr>
        <w:t>; СО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>; Г</w:t>
      </w:r>
      <w:r w:rsidRPr="00D665A1">
        <w:rPr>
          <w:sz w:val="24"/>
          <w:szCs w:val="24"/>
          <w:vertAlign w:val="subscript"/>
        </w:rPr>
        <w:t>2</w:t>
      </w:r>
      <w:r w:rsidRPr="00D665A1">
        <w:rPr>
          <w:sz w:val="24"/>
          <w:szCs w:val="24"/>
        </w:rPr>
        <w:t xml:space="preserve"> выполняют аналогично п.п. 1-5 в соответствии с основными положениями химической термодинамики и химического равновесия в системе;</w:t>
      </w:r>
    </w:p>
    <w:p w:rsidR="00055244" w:rsidRPr="00D665A1" w:rsidRDefault="00055244" w:rsidP="00055244">
      <w:pPr>
        <w:pStyle w:val="a3"/>
        <w:rPr>
          <w:sz w:val="24"/>
          <w:szCs w:val="24"/>
        </w:rPr>
      </w:pPr>
      <w:r w:rsidRPr="00D665A1">
        <w:rPr>
          <w:sz w:val="24"/>
          <w:szCs w:val="24"/>
        </w:rPr>
        <w:t xml:space="preserve">7) Степень полноты протекания процесса, т.е. положение равновесия в системе можно изменить в соответствии с принципом </w:t>
      </w:r>
      <w:proofErr w:type="spellStart"/>
      <w:r w:rsidRPr="00D665A1">
        <w:rPr>
          <w:sz w:val="24"/>
          <w:szCs w:val="24"/>
        </w:rPr>
        <w:t>Ле</w:t>
      </w:r>
      <w:proofErr w:type="spellEnd"/>
      <w:r w:rsidRPr="00D665A1">
        <w:rPr>
          <w:sz w:val="24"/>
          <w:szCs w:val="24"/>
        </w:rPr>
        <w:t xml:space="preserve"> </w:t>
      </w:r>
      <w:proofErr w:type="spellStart"/>
      <w:r w:rsidRPr="00D665A1">
        <w:rPr>
          <w:sz w:val="24"/>
          <w:szCs w:val="24"/>
        </w:rPr>
        <w:t>Шателье</w:t>
      </w:r>
      <w:proofErr w:type="spellEnd"/>
      <w:r w:rsidRPr="00D665A1">
        <w:rPr>
          <w:sz w:val="24"/>
          <w:szCs w:val="24"/>
        </w:rPr>
        <w:t xml:space="preserve">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EE3C07" w:rsidRDefault="00055244" w:rsidP="00055244">
      <w:r w:rsidRPr="00D665A1">
        <w:rPr>
          <w:sz w:val="24"/>
          <w:szCs w:val="24"/>
        </w:rPr>
        <w:t xml:space="preserve"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</w:t>
      </w:r>
      <w:r w:rsidRPr="00D665A1">
        <w:rPr>
          <w:sz w:val="24"/>
          <w:szCs w:val="24"/>
        </w:rPr>
        <w:lastRenderedPageBreak/>
        <w:t>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  <w:r w:rsidR="00C752E9" w:rsidRPr="00AA7B08">
        <w:rPr>
          <w:rFonts w:ascii="Times New Roman" w:hAnsi="Times New Roman"/>
          <w:sz w:val="28"/>
        </w:rPr>
        <w:br w:type="page"/>
      </w:r>
    </w:p>
    <w:sectPr w:rsidR="00EE3C07" w:rsidSect="00160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onaco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</w:pPr>
      <w:rPr>
        <w:rFonts w:ascii="Times New Roman" w:hAnsi="Times New Roman" w:hint="default"/>
        <w:b/>
        <w:i w:val="0"/>
        <w:sz w:val="28"/>
      </w:rPr>
    </w:lvl>
  </w:abstractNum>
  <w:num w:numId="1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752E9"/>
    <w:rsid w:val="00055244"/>
    <w:rsid w:val="001605B0"/>
    <w:rsid w:val="00321FB2"/>
    <w:rsid w:val="00AE2DB5"/>
    <w:rsid w:val="00C752E9"/>
    <w:rsid w:val="00EE3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5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5244"/>
    <w:pPr>
      <w:ind w:firstLine="709"/>
      <w:jc w:val="both"/>
    </w:pPr>
    <w:rPr>
      <w:rFonts w:ascii="Times New Roman" w:eastAsia="Times New Roman" w:hAnsi="Times New Roman" w:cs="Times New Roman"/>
      <w:sz w:val="28"/>
      <w:szCs w:val="20"/>
      <w:lang/>
    </w:rPr>
  </w:style>
  <w:style w:type="character" w:customStyle="1" w:styleId="a4">
    <w:name w:val="Основной текст с отступом Знак"/>
    <w:basedOn w:val="a0"/>
    <w:link w:val="a3"/>
    <w:rsid w:val="00055244"/>
    <w:rPr>
      <w:rFonts w:ascii="Times New Roman" w:eastAsia="Times New Roman" w:hAnsi="Times New Roman" w:cs="Times New Roman"/>
      <w:sz w:val="28"/>
      <w:szCs w:val="20"/>
      <w:lang/>
    </w:rPr>
  </w:style>
  <w:style w:type="paragraph" w:styleId="a5">
    <w:name w:val="Balloon Text"/>
    <w:basedOn w:val="a"/>
    <w:link w:val="a6"/>
    <w:uiPriority w:val="99"/>
    <w:semiHidden/>
    <w:unhideWhenUsed/>
    <w:rsid w:val="00055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52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oleObject" Target="embeddings/oleObject1.bin"/><Relationship Id="rId26" Type="http://schemas.openxmlformats.org/officeDocument/2006/relationships/image" Target="media/image17.wmf"/><Relationship Id="rId39" Type="http://schemas.openxmlformats.org/officeDocument/2006/relationships/oleObject" Target="embeddings/oleObject14.bin"/><Relationship Id="rId21" Type="http://schemas.openxmlformats.org/officeDocument/2006/relationships/oleObject" Target="embeddings/oleObject3.bin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6.bin"/><Relationship Id="rId47" Type="http://schemas.openxmlformats.org/officeDocument/2006/relationships/oleObject" Target="embeddings/oleObject20.bin"/><Relationship Id="rId50" Type="http://schemas.openxmlformats.org/officeDocument/2006/relationships/oleObject" Target="embeddings/oleObject23.bin"/><Relationship Id="rId55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10.bin"/><Relationship Id="rId38" Type="http://schemas.openxmlformats.org/officeDocument/2006/relationships/image" Target="media/image21.wmf"/><Relationship Id="rId46" Type="http://schemas.openxmlformats.org/officeDocument/2006/relationships/oleObject" Target="embeddings/oleObject19.bin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oleObject" Target="embeddings/oleObject2.bin"/><Relationship Id="rId29" Type="http://schemas.openxmlformats.org/officeDocument/2006/relationships/oleObject" Target="embeddings/oleObject8.bin"/><Relationship Id="rId41" Type="http://schemas.openxmlformats.org/officeDocument/2006/relationships/oleObject" Target="embeddings/oleObject15.bin"/><Relationship Id="rId54" Type="http://schemas.openxmlformats.org/officeDocument/2006/relationships/oleObject" Target="embeddings/oleObject27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16.wmf"/><Relationship Id="rId32" Type="http://schemas.openxmlformats.org/officeDocument/2006/relationships/image" Target="media/image19.wmf"/><Relationship Id="rId37" Type="http://schemas.openxmlformats.org/officeDocument/2006/relationships/oleObject" Target="embeddings/oleObject13.bin"/><Relationship Id="rId40" Type="http://schemas.openxmlformats.org/officeDocument/2006/relationships/image" Target="media/image22.w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6.bin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oleObject" Target="embeddings/oleObject4.bin"/><Relationship Id="rId28" Type="http://schemas.openxmlformats.org/officeDocument/2006/relationships/oleObject" Target="embeddings/oleObject7.bin"/><Relationship Id="rId36" Type="http://schemas.openxmlformats.org/officeDocument/2006/relationships/image" Target="media/image20.wmf"/><Relationship Id="rId49" Type="http://schemas.openxmlformats.org/officeDocument/2006/relationships/oleObject" Target="embeddings/oleObject22.bin"/><Relationship Id="rId10" Type="http://schemas.openxmlformats.org/officeDocument/2006/relationships/image" Target="media/image6.wmf"/><Relationship Id="rId19" Type="http://schemas.openxmlformats.org/officeDocument/2006/relationships/image" Target="media/image14.wmf"/><Relationship Id="rId31" Type="http://schemas.openxmlformats.org/officeDocument/2006/relationships/oleObject" Target="embeddings/oleObject9.bin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5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5.wmf"/><Relationship Id="rId27" Type="http://schemas.openxmlformats.org/officeDocument/2006/relationships/oleObject" Target="embeddings/oleObject6.bin"/><Relationship Id="rId30" Type="http://schemas.openxmlformats.org/officeDocument/2006/relationships/image" Target="media/image18.wmf"/><Relationship Id="rId35" Type="http://schemas.openxmlformats.org/officeDocument/2006/relationships/oleObject" Target="embeddings/oleObject12.bin"/><Relationship Id="rId43" Type="http://schemas.openxmlformats.org/officeDocument/2006/relationships/image" Target="media/image23.wmf"/><Relationship Id="rId48" Type="http://schemas.openxmlformats.org/officeDocument/2006/relationships/oleObject" Target="embeddings/oleObject21.bin"/><Relationship Id="rId56" Type="http://schemas.openxmlformats.org/officeDocument/2006/relationships/theme" Target="theme/theme1.xml"/><Relationship Id="rId8" Type="http://schemas.openxmlformats.org/officeDocument/2006/relationships/image" Target="media/image4.wmf"/><Relationship Id="rId51" Type="http://schemas.openxmlformats.org/officeDocument/2006/relationships/oleObject" Target="embeddings/oleObject24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2694</Words>
  <Characters>15362</Characters>
  <Application>Microsoft Office Word</Application>
  <DocSecurity>0</DocSecurity>
  <Lines>128</Lines>
  <Paragraphs>36</Paragraphs>
  <ScaleCrop>false</ScaleCrop>
  <Company>Reanimator Extreme Edition</Company>
  <LinksUpToDate>false</LinksUpToDate>
  <CharactersWithSpaces>18020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2024-09-18T23:41:00Z</dcterms:created>
  <dcterms:modified xsi:type="dcterms:W3CDTF">2024-09-18T23:44:00Z</dcterms:modified>
</cp:coreProperties>
</file>